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14F2E0" w14:textId="77777777" w:rsidR="00044F07" w:rsidRPr="00A118DE" w:rsidRDefault="00044F07" w:rsidP="00C85D4E">
      <w:pPr>
        <w:spacing w:before="0" w:after="0"/>
        <w:jc w:val="center"/>
        <w:rPr>
          <w:sz w:val="22"/>
          <w:szCs w:val="22"/>
        </w:rPr>
      </w:pPr>
      <w:r w:rsidRPr="00A118DE">
        <w:rPr>
          <w:b/>
          <w:sz w:val="22"/>
          <w:szCs w:val="22"/>
        </w:rPr>
        <w:t>Техническое задание</w:t>
      </w:r>
    </w:p>
    <w:p w14:paraId="4BB679EE" w14:textId="77777777" w:rsidR="00044F07" w:rsidRPr="00A118DE" w:rsidRDefault="00044F07" w:rsidP="00C85D4E">
      <w:pPr>
        <w:spacing w:before="0" w:after="0"/>
        <w:jc w:val="center"/>
        <w:rPr>
          <w:b/>
          <w:sz w:val="22"/>
          <w:szCs w:val="22"/>
        </w:rPr>
      </w:pPr>
      <w:r w:rsidRPr="00A118DE">
        <w:rPr>
          <w:b/>
          <w:sz w:val="22"/>
          <w:szCs w:val="22"/>
        </w:rPr>
        <w:t>на выполнение работ (оказание услуг)</w:t>
      </w:r>
    </w:p>
    <w:p w14:paraId="3270715C" w14:textId="77777777" w:rsidR="00044F07" w:rsidRPr="00A118DE" w:rsidRDefault="00044F07" w:rsidP="00C85D4E">
      <w:pPr>
        <w:spacing w:before="0" w:after="0"/>
        <w:jc w:val="center"/>
        <w:rPr>
          <w:b/>
          <w:sz w:val="22"/>
          <w:szCs w:val="22"/>
        </w:rPr>
      </w:pPr>
    </w:p>
    <w:p w14:paraId="1EB99E5B" w14:textId="77777777" w:rsidR="004D0021" w:rsidRPr="00A118DE" w:rsidRDefault="000A7638" w:rsidP="00C85D4E">
      <w:pPr>
        <w:pStyle w:val="a5"/>
        <w:spacing w:before="0"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A118DE">
        <w:rPr>
          <w:b/>
          <w:bCs/>
          <w:sz w:val="22"/>
          <w:szCs w:val="22"/>
        </w:rPr>
        <w:t>Предмет договора</w:t>
      </w:r>
      <w:r w:rsidR="00FA6D98" w:rsidRPr="00A118DE">
        <w:rPr>
          <w:b/>
          <w:bCs/>
          <w:sz w:val="22"/>
          <w:szCs w:val="22"/>
        </w:rPr>
        <w:t>: «</w:t>
      </w:r>
      <w:bookmarkStart w:id="0" w:name="OLE_LINK2"/>
      <w:bookmarkStart w:id="1" w:name="OLE_LINK3"/>
      <w:bookmarkStart w:id="2" w:name="OLE_LINK4"/>
      <w:bookmarkStart w:id="3" w:name="OLE_LINK19"/>
      <w:r w:rsidR="00FA6D98" w:rsidRPr="00A118DE">
        <w:rPr>
          <w:b/>
          <w:bCs/>
          <w:sz w:val="22"/>
          <w:szCs w:val="22"/>
        </w:rPr>
        <w:t xml:space="preserve">Выбор специализированной организации (Страховщика) </w:t>
      </w:r>
      <w:r w:rsidR="00FA6D98" w:rsidRPr="00A118DE">
        <w:rPr>
          <w:b/>
          <w:bCs/>
          <w:sz w:val="22"/>
          <w:szCs w:val="22"/>
          <w:u w:val="single"/>
        </w:rPr>
        <w:t xml:space="preserve">для страхования </w:t>
      </w:r>
      <w:bookmarkEnd w:id="0"/>
      <w:bookmarkEnd w:id="1"/>
      <w:bookmarkEnd w:id="2"/>
      <w:bookmarkEnd w:id="3"/>
      <w:r w:rsidR="006A7349" w:rsidRPr="00A118DE">
        <w:rPr>
          <w:b/>
          <w:bCs/>
          <w:sz w:val="22"/>
          <w:szCs w:val="22"/>
          <w:u w:val="single"/>
        </w:rPr>
        <w:t>имущества юридических лиц (от рисков</w:t>
      </w:r>
      <w:r w:rsidR="00FB4A1F" w:rsidRPr="00A118DE">
        <w:rPr>
          <w:b/>
          <w:bCs/>
          <w:sz w:val="22"/>
          <w:szCs w:val="22"/>
          <w:u w:val="single"/>
        </w:rPr>
        <w:t xml:space="preserve"> утери и повреждений)</w:t>
      </w:r>
      <w:r w:rsidR="00A01F6E" w:rsidRPr="00A118DE">
        <w:rPr>
          <w:b/>
          <w:bCs/>
          <w:sz w:val="22"/>
          <w:szCs w:val="22"/>
        </w:rPr>
        <w:t>:</w:t>
      </w:r>
    </w:p>
    <w:p w14:paraId="51FCCAEB" w14:textId="77777777" w:rsidR="003A7010" w:rsidRPr="00A118DE" w:rsidRDefault="003A7010" w:rsidP="00C85D4E">
      <w:pPr>
        <w:pStyle w:val="a5"/>
        <w:spacing w:before="0" w:after="0" w:line="240" w:lineRule="auto"/>
        <w:ind w:left="0" w:firstLine="0"/>
        <w:jc w:val="center"/>
        <w:rPr>
          <w:b/>
          <w:bCs/>
          <w:sz w:val="22"/>
          <w:szCs w:val="22"/>
        </w:rPr>
      </w:pPr>
    </w:p>
    <w:p w14:paraId="6A018C9C" w14:textId="434B34B8" w:rsidR="004D0021" w:rsidRPr="00A118DE" w:rsidRDefault="00296565" w:rsidP="004D0021">
      <w:pPr>
        <w:pStyle w:val="a5"/>
        <w:numPr>
          <w:ilvl w:val="0"/>
          <w:numId w:val="4"/>
        </w:numPr>
        <w:spacing w:before="0" w:after="0"/>
        <w:rPr>
          <w:b/>
          <w:bCs/>
          <w:sz w:val="20"/>
        </w:rPr>
      </w:pPr>
      <w:r w:rsidRPr="00A118DE">
        <w:rPr>
          <w:bCs/>
          <w:sz w:val="20"/>
        </w:rPr>
        <w:t>Срок действия договора</w:t>
      </w:r>
      <w:r w:rsidR="0045299B" w:rsidRPr="00A118DE">
        <w:rPr>
          <w:bCs/>
          <w:sz w:val="20"/>
        </w:rPr>
        <w:t xml:space="preserve"> страхования </w:t>
      </w:r>
      <w:r w:rsidR="004D0021" w:rsidRPr="00A118DE">
        <w:rPr>
          <w:bCs/>
          <w:sz w:val="20"/>
        </w:rPr>
        <w:t xml:space="preserve">– </w:t>
      </w:r>
      <w:r w:rsidR="001D798D">
        <w:rPr>
          <w:b/>
          <w:bCs/>
          <w:sz w:val="20"/>
        </w:rPr>
        <w:t xml:space="preserve">с момента заключение, но не позднее </w:t>
      </w:r>
      <w:proofErr w:type="gramStart"/>
      <w:r w:rsidR="001D798D">
        <w:rPr>
          <w:b/>
          <w:bCs/>
          <w:sz w:val="20"/>
        </w:rPr>
        <w:t>11.10.2024</w:t>
      </w:r>
      <w:r w:rsidR="0045299B" w:rsidRPr="00A118DE">
        <w:rPr>
          <w:b/>
          <w:bCs/>
          <w:sz w:val="20"/>
        </w:rPr>
        <w:t xml:space="preserve"> </w:t>
      </w:r>
      <w:r w:rsidR="001D798D">
        <w:rPr>
          <w:b/>
          <w:bCs/>
          <w:sz w:val="20"/>
        </w:rPr>
        <w:t xml:space="preserve"> сроком</w:t>
      </w:r>
      <w:proofErr w:type="gramEnd"/>
      <w:r w:rsidR="001D798D">
        <w:rPr>
          <w:b/>
          <w:bCs/>
          <w:sz w:val="20"/>
        </w:rPr>
        <w:t xml:space="preserve"> </w:t>
      </w:r>
      <w:bookmarkStart w:id="4" w:name="_GoBack"/>
      <w:bookmarkEnd w:id="4"/>
      <w:r w:rsidR="001D798D">
        <w:rPr>
          <w:b/>
          <w:bCs/>
          <w:sz w:val="20"/>
        </w:rPr>
        <w:t>на 12</w:t>
      </w:r>
      <w:r w:rsidR="004D0021" w:rsidRPr="00A118DE">
        <w:rPr>
          <w:b/>
          <w:bCs/>
          <w:sz w:val="20"/>
        </w:rPr>
        <w:t xml:space="preserve"> </w:t>
      </w:r>
      <w:r w:rsidR="000A7638" w:rsidRPr="00A118DE">
        <w:rPr>
          <w:b/>
          <w:bCs/>
          <w:sz w:val="20"/>
        </w:rPr>
        <w:t>месяц</w:t>
      </w:r>
      <w:r w:rsidR="0045299B" w:rsidRPr="00A118DE">
        <w:rPr>
          <w:b/>
          <w:bCs/>
          <w:sz w:val="20"/>
        </w:rPr>
        <w:t>ев</w:t>
      </w:r>
      <w:r w:rsidR="004D0021" w:rsidRPr="00A118DE">
        <w:rPr>
          <w:b/>
          <w:bCs/>
          <w:sz w:val="20"/>
        </w:rPr>
        <w:t>;</w:t>
      </w:r>
    </w:p>
    <w:p w14:paraId="13FD376D" w14:textId="0606BD27" w:rsidR="00383193" w:rsidRPr="00A118DE" w:rsidRDefault="004D0021" w:rsidP="00383193">
      <w:pPr>
        <w:pStyle w:val="a5"/>
        <w:numPr>
          <w:ilvl w:val="0"/>
          <w:numId w:val="4"/>
        </w:numPr>
        <w:spacing w:before="0" w:after="0"/>
        <w:rPr>
          <w:bCs/>
          <w:sz w:val="20"/>
        </w:rPr>
      </w:pPr>
      <w:r w:rsidRPr="00A118DE">
        <w:rPr>
          <w:bCs/>
          <w:sz w:val="20"/>
        </w:rPr>
        <w:t xml:space="preserve">Оплата страховой премии </w:t>
      </w:r>
      <w:r w:rsidR="00A846A5" w:rsidRPr="00A118DE">
        <w:rPr>
          <w:bCs/>
          <w:sz w:val="20"/>
        </w:rPr>
        <w:t>– единовременно</w:t>
      </w:r>
      <w:r w:rsidR="00764480" w:rsidRPr="00A118DE">
        <w:rPr>
          <w:bCs/>
          <w:sz w:val="20"/>
        </w:rPr>
        <w:t xml:space="preserve"> 100% аванс</w:t>
      </w:r>
      <w:r w:rsidRPr="00A118DE">
        <w:rPr>
          <w:bCs/>
          <w:sz w:val="20"/>
        </w:rPr>
        <w:t>;</w:t>
      </w:r>
    </w:p>
    <w:p w14:paraId="65C6E064" w14:textId="77777777" w:rsidR="004D0021" w:rsidRPr="00A118DE" w:rsidRDefault="004D0021" w:rsidP="004D0021">
      <w:pPr>
        <w:pStyle w:val="a5"/>
        <w:numPr>
          <w:ilvl w:val="0"/>
          <w:numId w:val="4"/>
        </w:numPr>
        <w:spacing w:before="0" w:after="0"/>
        <w:rPr>
          <w:bCs/>
          <w:sz w:val="20"/>
        </w:rPr>
      </w:pPr>
      <w:r w:rsidRPr="00A118DE">
        <w:rPr>
          <w:bCs/>
          <w:sz w:val="20"/>
        </w:rPr>
        <w:t>Отношения Сторон по Договору регулируются действующим законодательством Российской Федерации</w:t>
      </w:r>
      <w:r w:rsidR="00611321" w:rsidRPr="00A118DE">
        <w:rPr>
          <w:bCs/>
          <w:sz w:val="20"/>
        </w:rPr>
        <w:t>;</w:t>
      </w:r>
    </w:p>
    <w:p w14:paraId="199B49E0" w14:textId="77777777" w:rsidR="00C85D4E" w:rsidRPr="00A118DE" w:rsidRDefault="00E25DCC" w:rsidP="00C85D4E">
      <w:pPr>
        <w:pStyle w:val="a5"/>
        <w:numPr>
          <w:ilvl w:val="0"/>
          <w:numId w:val="4"/>
        </w:numPr>
        <w:spacing w:before="0" w:after="0"/>
        <w:rPr>
          <w:bCs/>
          <w:sz w:val="20"/>
        </w:rPr>
      </w:pPr>
      <w:r w:rsidRPr="00A118DE">
        <w:rPr>
          <w:bCs/>
          <w:sz w:val="20"/>
        </w:rPr>
        <w:t>Валюта страхования</w:t>
      </w:r>
      <w:r w:rsidR="004873F2" w:rsidRPr="00A118DE">
        <w:rPr>
          <w:bCs/>
          <w:sz w:val="20"/>
        </w:rPr>
        <w:t>:</w:t>
      </w:r>
      <w:r w:rsidR="000F5876" w:rsidRPr="00A118DE">
        <w:rPr>
          <w:bCs/>
          <w:sz w:val="20"/>
        </w:rPr>
        <w:t xml:space="preserve"> </w:t>
      </w:r>
      <w:bookmarkStart w:id="5" w:name="OLE_LINK1"/>
      <w:r w:rsidRPr="00A118DE">
        <w:rPr>
          <w:bCs/>
          <w:sz w:val="20"/>
        </w:rPr>
        <w:t>Все страховые суммы, суммы премии выражаются в рублях.</w:t>
      </w:r>
      <w:bookmarkEnd w:id="5"/>
    </w:p>
    <w:p w14:paraId="756DDF47" w14:textId="77777777" w:rsidR="00FA6D98" w:rsidRPr="00A118DE" w:rsidRDefault="00F61F7D" w:rsidP="00C85D4E">
      <w:pPr>
        <w:pStyle w:val="a5"/>
        <w:numPr>
          <w:ilvl w:val="0"/>
          <w:numId w:val="4"/>
        </w:numPr>
        <w:spacing w:before="0" w:after="0"/>
        <w:rPr>
          <w:bCs/>
          <w:sz w:val="20"/>
        </w:rPr>
      </w:pPr>
      <w:r w:rsidRPr="00A118DE">
        <w:rPr>
          <w:bCs/>
          <w:sz w:val="20"/>
        </w:rPr>
        <w:t>Приложение: оборудование</w:t>
      </w:r>
      <w:r w:rsidR="00FB4A1F" w:rsidRPr="00A118DE">
        <w:rPr>
          <w:bCs/>
          <w:sz w:val="20"/>
        </w:rPr>
        <w:t xml:space="preserve"> для страхования </w:t>
      </w:r>
    </w:p>
    <w:p w14:paraId="131B9CE2" w14:textId="77777777" w:rsidR="0087249E" w:rsidRPr="00A118DE" w:rsidRDefault="0087249E" w:rsidP="0087249E">
      <w:pPr>
        <w:pStyle w:val="a5"/>
        <w:spacing w:before="0" w:after="0"/>
        <w:ind w:left="757" w:firstLine="0"/>
        <w:rPr>
          <w:bCs/>
          <w:sz w:val="20"/>
        </w:rPr>
      </w:pPr>
    </w:p>
    <w:p w14:paraId="2CF416DA" w14:textId="77777777" w:rsidR="0087249E" w:rsidRPr="00A118DE" w:rsidRDefault="0087249E" w:rsidP="00A118DE">
      <w:pPr>
        <w:pStyle w:val="a5"/>
        <w:spacing w:before="0" w:after="0"/>
        <w:ind w:left="0" w:firstLine="0"/>
        <w:rPr>
          <w:bCs/>
          <w:sz w:val="20"/>
        </w:rPr>
      </w:pPr>
    </w:p>
    <w:p w14:paraId="2B1D6B35" w14:textId="77777777" w:rsidR="003A7010" w:rsidRPr="00A118DE" w:rsidRDefault="003A7010" w:rsidP="003A7010">
      <w:pPr>
        <w:pStyle w:val="a5"/>
        <w:spacing w:before="0" w:after="0"/>
        <w:ind w:left="757" w:firstLine="0"/>
        <w:rPr>
          <w:bCs/>
          <w:sz w:val="20"/>
        </w:rPr>
      </w:pPr>
    </w:p>
    <w:p w14:paraId="22A6AB12" w14:textId="77777777" w:rsidR="00FA6D98" w:rsidRPr="00A118DE" w:rsidRDefault="00FA6D98" w:rsidP="00474F89">
      <w:pPr>
        <w:pStyle w:val="a5"/>
        <w:spacing w:before="0" w:after="0" w:line="240" w:lineRule="auto"/>
        <w:ind w:left="0" w:firstLine="0"/>
        <w:jc w:val="center"/>
        <w:rPr>
          <w:color w:val="000000" w:themeColor="text1"/>
        </w:rPr>
      </w:pPr>
      <w:bookmarkStart w:id="6" w:name="OLE_LINK44"/>
      <w:bookmarkStart w:id="7" w:name="OLE_LINK45"/>
      <w:bookmarkStart w:id="8" w:name="OLE_LINK46"/>
      <w:r w:rsidRPr="00A118DE">
        <w:rPr>
          <w:color w:val="000000" w:themeColor="text1"/>
        </w:rPr>
        <w:t>Страхование</w:t>
      </w:r>
      <w:r w:rsidR="00DF09A7" w:rsidRPr="00A118DE">
        <w:rPr>
          <w:color w:val="000000" w:themeColor="text1"/>
        </w:rPr>
        <w:t xml:space="preserve"> </w:t>
      </w:r>
      <w:bookmarkEnd w:id="6"/>
      <w:bookmarkEnd w:id="7"/>
      <w:bookmarkEnd w:id="8"/>
      <w:r w:rsidR="00F61F7D" w:rsidRPr="00A118DE">
        <w:rPr>
          <w:color w:val="000000" w:themeColor="text1"/>
        </w:rPr>
        <w:t>имущества юридических лиц (от рисков утери и повреждений):</w:t>
      </w:r>
    </w:p>
    <w:p w14:paraId="6EFD8AB5" w14:textId="77777777" w:rsidR="00DF09A7" w:rsidRPr="00A118DE" w:rsidRDefault="00DF09A7" w:rsidP="00FA6D98">
      <w:pPr>
        <w:pStyle w:val="a5"/>
        <w:spacing w:before="0" w:after="0" w:line="240" w:lineRule="auto"/>
        <w:ind w:left="0" w:firstLine="0"/>
        <w:rPr>
          <w:sz w:val="20"/>
        </w:rPr>
      </w:pPr>
      <w:r w:rsidRPr="00A118DE">
        <w:rPr>
          <w:sz w:val="20"/>
        </w:rPr>
        <w:t>Условия страхования</w:t>
      </w:r>
    </w:p>
    <w:p w14:paraId="0FBF324D" w14:textId="77777777" w:rsidR="00A1346F" w:rsidRPr="00A118DE" w:rsidRDefault="00A1346F" w:rsidP="00FA6D98">
      <w:pPr>
        <w:pStyle w:val="a5"/>
        <w:spacing w:before="0" w:after="0" w:line="240" w:lineRule="auto"/>
        <w:ind w:left="0" w:firstLine="0"/>
        <w:rPr>
          <w:sz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1"/>
        <w:gridCol w:w="7485"/>
      </w:tblGrid>
      <w:tr w:rsidR="00B14DBC" w:rsidRPr="00A118DE" w14:paraId="149F46CB" w14:textId="77777777" w:rsidTr="00513E46">
        <w:tc>
          <w:tcPr>
            <w:tcW w:w="7471" w:type="dxa"/>
          </w:tcPr>
          <w:p w14:paraId="34F960DB" w14:textId="77777777" w:rsidR="00B14DBC" w:rsidRPr="00A118DE" w:rsidRDefault="00B14DBC" w:rsidP="00B14DBC">
            <w:pPr>
              <w:pStyle w:val="a5"/>
              <w:spacing w:before="0" w:after="0" w:line="240" w:lineRule="auto"/>
              <w:ind w:left="0" w:firstLine="0"/>
              <w:rPr>
                <w:sz w:val="18"/>
              </w:rPr>
            </w:pPr>
            <w:r w:rsidRPr="00A118DE">
              <w:rPr>
                <w:sz w:val="18"/>
              </w:rPr>
              <w:t>Страховая сумма</w:t>
            </w:r>
          </w:p>
        </w:tc>
        <w:tc>
          <w:tcPr>
            <w:tcW w:w="7485" w:type="dxa"/>
            <w:shd w:val="clear" w:color="auto" w:fill="auto"/>
          </w:tcPr>
          <w:p w14:paraId="5E0583D4" w14:textId="3D98FFDD" w:rsidR="00B14DBC" w:rsidRPr="00A118DE" w:rsidRDefault="00A118DE" w:rsidP="00B14DBC">
            <w:pPr>
              <w:spacing w:after="0"/>
              <w:ind w:firstLine="0"/>
              <w:rPr>
                <w:rFonts w:ascii="Tahoma" w:hAnsi="Tahoma" w:cs="Tahoma"/>
                <w:b/>
                <w:color w:val="000000"/>
                <w:sz w:val="18"/>
                <w:szCs w:val="20"/>
              </w:rPr>
            </w:pPr>
            <w:r w:rsidRPr="00A118DE">
              <w:rPr>
                <w:rFonts w:ascii="Tahoma" w:hAnsi="Tahoma" w:cs="Tahoma"/>
                <w:b/>
                <w:color w:val="000000"/>
                <w:sz w:val="18"/>
                <w:szCs w:val="20"/>
              </w:rPr>
              <w:t>8 837 457 569,88</w:t>
            </w:r>
            <w:r w:rsidR="00B14DBC" w:rsidRPr="00A118DE">
              <w:rPr>
                <w:rFonts w:ascii="Tahoma" w:hAnsi="Tahoma" w:cs="Tahoma"/>
                <w:b/>
                <w:color w:val="000000"/>
                <w:sz w:val="18"/>
                <w:szCs w:val="20"/>
              </w:rPr>
              <w:t xml:space="preserve"> руб.</w:t>
            </w:r>
            <w:r w:rsidR="006A6CD5" w:rsidRPr="00A118DE">
              <w:rPr>
                <w:rFonts w:ascii="Tahoma" w:hAnsi="Tahoma" w:cs="Tahoma"/>
                <w:b/>
                <w:color w:val="000000"/>
                <w:sz w:val="18"/>
                <w:szCs w:val="20"/>
              </w:rPr>
              <w:t xml:space="preserve"> </w:t>
            </w:r>
            <w:r w:rsidRPr="00A118DE">
              <w:rPr>
                <w:rFonts w:ascii="Tahoma" w:hAnsi="Tahoma" w:cs="Tahoma"/>
                <w:b/>
                <w:color w:val="000000"/>
                <w:sz w:val="18"/>
                <w:szCs w:val="20"/>
              </w:rPr>
              <w:t xml:space="preserve"> (восемь миллиардов восемьсот тридцать семь миллионов четыреста пятьдесят семь тысяч пятьсот шестьдесят </w:t>
            </w:r>
            <w:proofErr w:type="gramStart"/>
            <w:r w:rsidRPr="00A118DE">
              <w:rPr>
                <w:rFonts w:ascii="Tahoma" w:hAnsi="Tahoma" w:cs="Tahoma"/>
                <w:b/>
                <w:color w:val="000000"/>
                <w:sz w:val="18"/>
                <w:szCs w:val="20"/>
              </w:rPr>
              <w:t>девять )</w:t>
            </w:r>
            <w:proofErr w:type="gramEnd"/>
            <w:r w:rsidRPr="00A118DE">
              <w:rPr>
                <w:rFonts w:ascii="Tahoma" w:hAnsi="Tahoma" w:cs="Tahoma"/>
                <w:b/>
                <w:color w:val="000000"/>
                <w:sz w:val="18"/>
                <w:szCs w:val="20"/>
              </w:rPr>
              <w:t xml:space="preserve"> руб. 88 коп.</w:t>
            </w:r>
          </w:p>
        </w:tc>
      </w:tr>
      <w:tr w:rsidR="00281D8D" w:rsidRPr="00A118DE" w14:paraId="784EC7CC" w14:textId="77777777" w:rsidTr="00513E46">
        <w:tc>
          <w:tcPr>
            <w:tcW w:w="7471" w:type="dxa"/>
          </w:tcPr>
          <w:p w14:paraId="769B377F" w14:textId="2242788F" w:rsidR="00281D8D" w:rsidRPr="00A118DE" w:rsidRDefault="00281D8D" w:rsidP="00B14DBC">
            <w:pPr>
              <w:pStyle w:val="a5"/>
              <w:spacing w:before="0" w:after="0" w:line="240" w:lineRule="auto"/>
              <w:ind w:left="0" w:firstLine="0"/>
              <w:rPr>
                <w:sz w:val="18"/>
              </w:rPr>
            </w:pPr>
            <w:r>
              <w:rPr>
                <w:sz w:val="18"/>
              </w:rPr>
              <w:t>Страховая премия</w:t>
            </w:r>
          </w:p>
        </w:tc>
        <w:tc>
          <w:tcPr>
            <w:tcW w:w="7485" w:type="dxa"/>
            <w:shd w:val="clear" w:color="auto" w:fill="auto"/>
          </w:tcPr>
          <w:p w14:paraId="3BAD0969" w14:textId="393EB67C" w:rsidR="00281D8D" w:rsidRPr="00A118DE" w:rsidRDefault="00281D8D" w:rsidP="003C15D4">
            <w:pPr>
              <w:spacing w:after="0"/>
              <w:ind w:firstLine="0"/>
              <w:rPr>
                <w:rFonts w:ascii="Tahoma" w:hAnsi="Tahoma" w:cs="Tahoma"/>
                <w:b/>
                <w:color w:val="000000"/>
                <w:sz w:val="18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20"/>
              </w:rPr>
              <w:t xml:space="preserve">Не более </w:t>
            </w:r>
            <w:r w:rsidR="003C15D4">
              <w:rPr>
                <w:rFonts w:ascii="Tahoma" w:hAnsi="Tahoma" w:cs="Tahoma"/>
                <w:b/>
                <w:color w:val="000000"/>
                <w:sz w:val="18"/>
                <w:szCs w:val="20"/>
              </w:rPr>
              <w:t>15 465 550, 75 руб.</w:t>
            </w:r>
          </w:p>
        </w:tc>
      </w:tr>
      <w:tr w:rsidR="00B14DBC" w:rsidRPr="00A118DE" w14:paraId="303C2EB4" w14:textId="77777777" w:rsidTr="00513E46">
        <w:tc>
          <w:tcPr>
            <w:tcW w:w="7471" w:type="dxa"/>
          </w:tcPr>
          <w:p w14:paraId="3D6B8701" w14:textId="77777777" w:rsidR="00B14DBC" w:rsidRPr="00A118DE" w:rsidRDefault="00B14DBC" w:rsidP="00B14DBC">
            <w:pPr>
              <w:pStyle w:val="a5"/>
              <w:spacing w:before="0" w:after="0" w:line="240" w:lineRule="auto"/>
              <w:ind w:left="0" w:firstLine="0"/>
              <w:rPr>
                <w:sz w:val="18"/>
                <w:lang w:val="en-US"/>
              </w:rPr>
            </w:pPr>
            <w:proofErr w:type="spellStart"/>
            <w:r w:rsidRPr="00A118DE">
              <w:rPr>
                <w:sz w:val="18"/>
                <w:lang w:val="en-US"/>
              </w:rPr>
              <w:t>Объект</w:t>
            </w:r>
            <w:proofErr w:type="spellEnd"/>
            <w:r w:rsidRPr="00A118DE">
              <w:rPr>
                <w:sz w:val="18"/>
                <w:lang w:val="en-US"/>
              </w:rPr>
              <w:t xml:space="preserve"> </w:t>
            </w:r>
            <w:proofErr w:type="spellStart"/>
            <w:r w:rsidRPr="00A118DE">
              <w:rPr>
                <w:sz w:val="18"/>
                <w:lang w:val="en-US"/>
              </w:rPr>
              <w:t>страхования</w:t>
            </w:r>
            <w:proofErr w:type="spellEnd"/>
            <w:r w:rsidRPr="00A118DE">
              <w:rPr>
                <w:sz w:val="18"/>
                <w:lang w:val="en-US"/>
              </w:rPr>
              <w:t xml:space="preserve">, </w:t>
            </w:r>
            <w:proofErr w:type="spellStart"/>
            <w:r w:rsidRPr="00A118DE">
              <w:rPr>
                <w:sz w:val="18"/>
                <w:lang w:val="en-US"/>
              </w:rPr>
              <w:t>стоимость</w:t>
            </w:r>
            <w:proofErr w:type="spellEnd"/>
            <w:r w:rsidRPr="00A118DE">
              <w:rPr>
                <w:sz w:val="18"/>
                <w:lang w:val="en-US"/>
              </w:rPr>
              <w:t xml:space="preserve"> </w:t>
            </w:r>
            <w:proofErr w:type="spellStart"/>
            <w:r w:rsidRPr="00A118DE">
              <w:rPr>
                <w:sz w:val="18"/>
                <w:lang w:val="en-US"/>
              </w:rPr>
              <w:t>страхования</w:t>
            </w:r>
            <w:proofErr w:type="spellEnd"/>
          </w:p>
        </w:tc>
        <w:tc>
          <w:tcPr>
            <w:tcW w:w="7485" w:type="dxa"/>
          </w:tcPr>
          <w:p w14:paraId="6127001C" w14:textId="67C138C4" w:rsidR="00B14DBC" w:rsidRPr="00A118DE" w:rsidRDefault="00B14DBC" w:rsidP="00B14DBC">
            <w:pPr>
              <w:pStyle w:val="a5"/>
              <w:spacing w:before="0" w:after="0" w:line="240" w:lineRule="auto"/>
              <w:ind w:left="0" w:firstLine="0"/>
              <w:rPr>
                <w:sz w:val="18"/>
              </w:rPr>
            </w:pPr>
            <w:r w:rsidRPr="00A118DE">
              <w:rPr>
                <w:sz w:val="18"/>
              </w:rPr>
              <w:t>Перечень страхования согласно приложени</w:t>
            </w:r>
            <w:r w:rsidR="00E87945" w:rsidRPr="00A118DE">
              <w:rPr>
                <w:sz w:val="18"/>
              </w:rPr>
              <w:t>ю</w:t>
            </w:r>
            <w:r w:rsidRPr="00A118DE">
              <w:rPr>
                <w:sz w:val="18"/>
              </w:rPr>
              <w:t xml:space="preserve"> к техническому заданию</w:t>
            </w:r>
          </w:p>
        </w:tc>
      </w:tr>
      <w:tr w:rsidR="00B14DBC" w:rsidRPr="00A118DE" w14:paraId="3239DD8A" w14:textId="77777777" w:rsidTr="00513E46">
        <w:tc>
          <w:tcPr>
            <w:tcW w:w="7471" w:type="dxa"/>
          </w:tcPr>
          <w:p w14:paraId="0FD884E3" w14:textId="77777777" w:rsidR="00B14DBC" w:rsidRPr="00A118DE" w:rsidRDefault="00B14DBC" w:rsidP="00B14DBC">
            <w:pPr>
              <w:pStyle w:val="a5"/>
              <w:spacing w:before="0" w:after="0" w:line="240" w:lineRule="auto"/>
              <w:ind w:left="0" w:firstLine="0"/>
              <w:rPr>
                <w:sz w:val="18"/>
                <w:lang w:val="en-US"/>
              </w:rPr>
            </w:pPr>
            <w:proofErr w:type="spellStart"/>
            <w:r w:rsidRPr="00A118DE">
              <w:rPr>
                <w:sz w:val="18"/>
                <w:lang w:val="en-US"/>
              </w:rPr>
              <w:t>Франшиза</w:t>
            </w:r>
            <w:proofErr w:type="spellEnd"/>
          </w:p>
        </w:tc>
        <w:tc>
          <w:tcPr>
            <w:tcW w:w="7485" w:type="dxa"/>
          </w:tcPr>
          <w:p w14:paraId="55A63E6D" w14:textId="52226D06" w:rsidR="00E87945" w:rsidRPr="00A118DE" w:rsidRDefault="00E87945" w:rsidP="00E87945">
            <w:pPr>
              <w:pStyle w:val="a5"/>
              <w:spacing w:before="0"/>
              <w:ind w:left="0" w:firstLine="0"/>
              <w:rPr>
                <w:i/>
                <w:sz w:val="18"/>
              </w:rPr>
            </w:pPr>
            <w:r w:rsidRPr="00A118DE">
              <w:rPr>
                <w:i/>
                <w:sz w:val="18"/>
              </w:rPr>
              <w:t>не более 0,05%</w:t>
            </w:r>
          </w:p>
          <w:p w14:paraId="006EB59C" w14:textId="27C1ECCD" w:rsidR="00B14DBC" w:rsidRPr="00A118DE" w:rsidRDefault="00B14DBC" w:rsidP="00B14DBC">
            <w:pPr>
              <w:pStyle w:val="a5"/>
              <w:spacing w:before="0" w:after="0" w:line="240" w:lineRule="auto"/>
              <w:ind w:left="0" w:firstLine="0"/>
              <w:rPr>
                <w:sz w:val="18"/>
              </w:rPr>
            </w:pPr>
          </w:p>
        </w:tc>
      </w:tr>
      <w:tr w:rsidR="00B14DBC" w:rsidRPr="00A118DE" w14:paraId="69426850" w14:textId="77777777" w:rsidTr="00513E46">
        <w:tc>
          <w:tcPr>
            <w:tcW w:w="7471" w:type="dxa"/>
          </w:tcPr>
          <w:p w14:paraId="70F4D5FE" w14:textId="77777777" w:rsidR="00B14DBC" w:rsidRPr="00A118DE" w:rsidRDefault="00B14DBC" w:rsidP="00B14DBC">
            <w:pPr>
              <w:pStyle w:val="a5"/>
              <w:spacing w:before="0" w:after="0" w:line="240" w:lineRule="auto"/>
              <w:ind w:left="0" w:firstLine="0"/>
              <w:rPr>
                <w:sz w:val="18"/>
              </w:rPr>
            </w:pPr>
            <w:r w:rsidRPr="00A118DE">
              <w:rPr>
                <w:sz w:val="18"/>
              </w:rPr>
              <w:t>Страховая сумма (агрегатная / неагрегатная)</w:t>
            </w:r>
          </w:p>
        </w:tc>
        <w:tc>
          <w:tcPr>
            <w:tcW w:w="7485" w:type="dxa"/>
          </w:tcPr>
          <w:p w14:paraId="7BC254F6" w14:textId="77777777" w:rsidR="00B14DBC" w:rsidRPr="00A118DE" w:rsidRDefault="00B14DBC" w:rsidP="00B14DBC">
            <w:pPr>
              <w:pStyle w:val="a5"/>
              <w:spacing w:before="0" w:after="0" w:line="240" w:lineRule="auto"/>
              <w:ind w:left="0" w:firstLine="0"/>
              <w:rPr>
                <w:sz w:val="18"/>
              </w:rPr>
            </w:pPr>
            <w:r w:rsidRPr="00A118DE">
              <w:rPr>
                <w:sz w:val="18"/>
                <w:lang w:eastAsia="en-US"/>
              </w:rPr>
              <w:t>Неагрегатная</w:t>
            </w:r>
          </w:p>
        </w:tc>
      </w:tr>
      <w:tr w:rsidR="00B14DBC" w:rsidRPr="00A118DE" w14:paraId="1897C80D" w14:textId="77777777" w:rsidTr="00513E46">
        <w:tc>
          <w:tcPr>
            <w:tcW w:w="7471" w:type="dxa"/>
          </w:tcPr>
          <w:p w14:paraId="33A8A426" w14:textId="77777777" w:rsidR="00B14DBC" w:rsidRPr="00A118DE" w:rsidRDefault="00B14DBC" w:rsidP="00B14DBC">
            <w:pPr>
              <w:pStyle w:val="a5"/>
              <w:spacing w:before="0" w:after="0" w:line="240" w:lineRule="auto"/>
              <w:ind w:left="0" w:firstLine="0"/>
              <w:rPr>
                <w:sz w:val="18"/>
              </w:rPr>
            </w:pPr>
            <w:proofErr w:type="spellStart"/>
            <w:r w:rsidRPr="00A118DE">
              <w:rPr>
                <w:sz w:val="18"/>
                <w:lang w:val="en-US"/>
              </w:rPr>
              <w:t>Объем</w:t>
            </w:r>
            <w:proofErr w:type="spellEnd"/>
            <w:r w:rsidRPr="00A118DE">
              <w:rPr>
                <w:sz w:val="18"/>
                <w:lang w:val="en-US"/>
              </w:rPr>
              <w:t xml:space="preserve"> </w:t>
            </w:r>
            <w:proofErr w:type="spellStart"/>
            <w:r w:rsidRPr="00A118DE">
              <w:rPr>
                <w:sz w:val="18"/>
                <w:lang w:val="en-US"/>
              </w:rPr>
              <w:t>покрытия</w:t>
            </w:r>
            <w:proofErr w:type="spellEnd"/>
            <w:r w:rsidRPr="00A118DE">
              <w:rPr>
                <w:sz w:val="18"/>
                <w:lang w:val="en-US"/>
              </w:rPr>
              <w:t xml:space="preserve">/ </w:t>
            </w:r>
            <w:proofErr w:type="spellStart"/>
            <w:r w:rsidRPr="00A118DE">
              <w:rPr>
                <w:sz w:val="18"/>
                <w:lang w:val="en-US"/>
              </w:rPr>
              <w:t>Застрахованные</w:t>
            </w:r>
            <w:proofErr w:type="spellEnd"/>
            <w:r w:rsidRPr="00A118DE">
              <w:rPr>
                <w:sz w:val="18"/>
                <w:lang w:val="en-US"/>
              </w:rPr>
              <w:t xml:space="preserve"> </w:t>
            </w:r>
            <w:proofErr w:type="spellStart"/>
            <w:r w:rsidRPr="00A118DE">
              <w:rPr>
                <w:sz w:val="18"/>
                <w:lang w:val="en-US"/>
              </w:rPr>
              <w:t>риски</w:t>
            </w:r>
            <w:proofErr w:type="spellEnd"/>
          </w:p>
        </w:tc>
        <w:tc>
          <w:tcPr>
            <w:tcW w:w="7485" w:type="dxa"/>
          </w:tcPr>
          <w:p w14:paraId="67AE0C89" w14:textId="77777777" w:rsidR="00B14DBC" w:rsidRPr="00A118DE" w:rsidRDefault="00B14DBC" w:rsidP="00B10B18">
            <w:pPr>
              <w:pStyle w:val="10"/>
              <w:widowControl w:val="0"/>
              <w:jc w:val="both"/>
              <w:rPr>
                <w:sz w:val="18"/>
                <w:szCs w:val="18"/>
              </w:rPr>
            </w:pPr>
            <w:r w:rsidRPr="00A118DE">
              <w:rPr>
                <w:sz w:val="18"/>
                <w:szCs w:val="18"/>
              </w:rPr>
              <w:t xml:space="preserve">Объектом страхования являются не противоречащие законодательству Российской Федерации </w:t>
            </w:r>
            <w:r w:rsidR="006673C7" w:rsidRPr="00A118DE">
              <w:rPr>
                <w:sz w:val="18"/>
                <w:szCs w:val="18"/>
              </w:rPr>
              <w:t>имущественные интересы Страхователя,</w:t>
            </w:r>
            <w:r w:rsidRPr="00A118DE">
              <w:rPr>
                <w:sz w:val="18"/>
                <w:szCs w:val="18"/>
              </w:rPr>
              <w:t xml:space="preserve"> связанные с</w:t>
            </w:r>
            <w:bookmarkStart w:id="9" w:name="_Ref369096078"/>
            <w:bookmarkStart w:id="10" w:name="_Ref369100778"/>
            <w:r w:rsidRPr="00A118DE">
              <w:rPr>
                <w:sz w:val="18"/>
                <w:szCs w:val="18"/>
              </w:rPr>
              <w:t xml:space="preserve"> владением, пользованием и распоряжением застрахованным имуществом:  </w:t>
            </w:r>
            <w:bookmarkEnd w:id="9"/>
            <w:bookmarkEnd w:id="10"/>
          </w:p>
          <w:p w14:paraId="1B23CF98" w14:textId="77777777" w:rsidR="00B14DBC" w:rsidRPr="00A118DE" w:rsidRDefault="00B14DBC" w:rsidP="00B10B18">
            <w:pPr>
              <w:pStyle w:val="10"/>
              <w:widowControl w:val="0"/>
              <w:jc w:val="both"/>
              <w:rPr>
                <w:sz w:val="18"/>
                <w:szCs w:val="18"/>
              </w:rPr>
            </w:pPr>
          </w:p>
          <w:p w14:paraId="47DFBC4E" w14:textId="5565DB9F" w:rsidR="00B14DBC" w:rsidRPr="00A118DE" w:rsidRDefault="00B14DBC" w:rsidP="00B10B18">
            <w:pPr>
              <w:pStyle w:val="10"/>
              <w:widowControl w:val="0"/>
              <w:jc w:val="both"/>
              <w:rPr>
                <w:sz w:val="18"/>
                <w:szCs w:val="18"/>
              </w:rPr>
            </w:pPr>
            <w:r w:rsidRPr="00A118DE">
              <w:rPr>
                <w:sz w:val="18"/>
                <w:szCs w:val="18"/>
              </w:rPr>
              <w:t xml:space="preserve">Территория страхования по настоящему Договору: </w:t>
            </w:r>
          </w:p>
          <w:p w14:paraId="6D47DE1D" w14:textId="77777777" w:rsidR="006673C7" w:rsidRPr="00A118DE" w:rsidRDefault="006673C7" w:rsidP="00B10B18">
            <w:pPr>
              <w:pStyle w:val="10"/>
              <w:widowControl w:val="0"/>
              <w:jc w:val="both"/>
              <w:rPr>
                <w:sz w:val="18"/>
                <w:szCs w:val="18"/>
              </w:rPr>
            </w:pPr>
          </w:p>
          <w:p w14:paraId="55ABEB3A" w14:textId="193CC582" w:rsidR="006A6CD5" w:rsidRPr="00A118DE" w:rsidRDefault="00B10B18" w:rsidP="00B10B18">
            <w:pPr>
              <w:pStyle w:val="10"/>
              <w:widowControl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Здание - </w:t>
            </w:r>
            <w:r w:rsidR="00A118DE" w:rsidRPr="00A118DE">
              <w:rPr>
                <w:sz w:val="18"/>
                <w:szCs w:val="18"/>
              </w:rPr>
              <w:t xml:space="preserve">Гостиничный комплекс категории пять звезд, расположенный по адресу: ФТ Сириус, </w:t>
            </w:r>
            <w:proofErr w:type="spellStart"/>
            <w:r w:rsidR="00A118DE" w:rsidRPr="00A118DE">
              <w:rPr>
                <w:sz w:val="18"/>
                <w:szCs w:val="18"/>
              </w:rPr>
              <w:t>пгт.Сириус</w:t>
            </w:r>
            <w:proofErr w:type="spellEnd"/>
            <w:r w:rsidR="00A118DE" w:rsidRPr="00A118DE">
              <w:rPr>
                <w:sz w:val="18"/>
                <w:szCs w:val="18"/>
              </w:rPr>
              <w:t>, проспект Олимпийский 36/1, корпус 1</w:t>
            </w:r>
          </w:p>
          <w:p w14:paraId="3F8CF7C3" w14:textId="1E09DC11" w:rsidR="00A118DE" w:rsidRPr="00A118DE" w:rsidRDefault="00A118DE" w:rsidP="00B10B18">
            <w:pPr>
              <w:pStyle w:val="10"/>
              <w:widowControl w:val="0"/>
              <w:jc w:val="both"/>
              <w:rPr>
                <w:sz w:val="18"/>
                <w:szCs w:val="18"/>
              </w:rPr>
            </w:pPr>
          </w:p>
          <w:p w14:paraId="7CD1BF1D" w14:textId="26668AB6" w:rsidR="00B10B18" w:rsidRDefault="003C15D4" w:rsidP="00B10B18">
            <w:pPr>
              <w:pStyle w:val="10"/>
              <w:widowControl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Здание - </w:t>
            </w:r>
            <w:proofErr w:type="gramStart"/>
            <w:r>
              <w:rPr>
                <w:sz w:val="18"/>
                <w:szCs w:val="18"/>
              </w:rPr>
              <w:t>Ресторан</w:t>
            </w:r>
            <w:r w:rsidR="00B10B18">
              <w:rPr>
                <w:sz w:val="18"/>
                <w:szCs w:val="18"/>
              </w:rPr>
              <w:t xml:space="preserve">, </w:t>
            </w:r>
            <w:r w:rsidR="00B10B18" w:rsidRPr="00B10B18">
              <w:rPr>
                <w:sz w:val="18"/>
                <w:szCs w:val="18"/>
              </w:rPr>
              <w:t xml:space="preserve"> расположенный</w:t>
            </w:r>
            <w:proofErr w:type="gramEnd"/>
            <w:r w:rsidR="00B10B18" w:rsidRPr="00B10B18">
              <w:rPr>
                <w:sz w:val="18"/>
                <w:szCs w:val="18"/>
              </w:rPr>
              <w:t xml:space="preserve"> по адресу: ФТ Сириус, </w:t>
            </w:r>
            <w:proofErr w:type="spellStart"/>
            <w:r w:rsidR="00B10B18" w:rsidRPr="00B10B18">
              <w:rPr>
                <w:sz w:val="18"/>
                <w:szCs w:val="18"/>
              </w:rPr>
              <w:t>пгт.Сириус</w:t>
            </w:r>
            <w:proofErr w:type="spellEnd"/>
            <w:r w:rsidR="00B10B18" w:rsidRPr="00B10B18">
              <w:rPr>
                <w:sz w:val="18"/>
                <w:szCs w:val="18"/>
              </w:rPr>
              <w:t xml:space="preserve">, проспект Олимпийский 36/1, корпус </w:t>
            </w:r>
            <w:r w:rsidR="00B10B18">
              <w:rPr>
                <w:sz w:val="18"/>
                <w:szCs w:val="18"/>
              </w:rPr>
              <w:t>4</w:t>
            </w:r>
          </w:p>
          <w:p w14:paraId="4B680F2D" w14:textId="721B15E6" w:rsidR="00B10B18" w:rsidRDefault="00B10B18" w:rsidP="00B10B18">
            <w:pPr>
              <w:pStyle w:val="10"/>
              <w:widowControl w:val="0"/>
              <w:jc w:val="both"/>
              <w:rPr>
                <w:sz w:val="18"/>
                <w:szCs w:val="18"/>
              </w:rPr>
            </w:pPr>
          </w:p>
          <w:p w14:paraId="7D101944" w14:textId="6281E8B5" w:rsidR="00B10B18" w:rsidRPr="00B10B18" w:rsidRDefault="00B10B18" w:rsidP="00B10B18">
            <w:pPr>
              <w:pStyle w:val="10"/>
              <w:widowControl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Здание - Хозяйственный корпус </w:t>
            </w:r>
            <w:proofErr w:type="gramStart"/>
            <w:r>
              <w:rPr>
                <w:sz w:val="18"/>
                <w:szCs w:val="18"/>
              </w:rPr>
              <w:t xml:space="preserve">А,  </w:t>
            </w:r>
            <w:r w:rsidRPr="00B10B18">
              <w:rPr>
                <w:sz w:val="18"/>
                <w:szCs w:val="18"/>
              </w:rPr>
              <w:t>расположенный</w:t>
            </w:r>
            <w:proofErr w:type="gramEnd"/>
            <w:r w:rsidRPr="00B10B18">
              <w:rPr>
                <w:sz w:val="18"/>
                <w:szCs w:val="18"/>
              </w:rPr>
              <w:t xml:space="preserve"> по адресу: ФТ Сириус, </w:t>
            </w:r>
            <w:proofErr w:type="spellStart"/>
            <w:r w:rsidRPr="00B10B18">
              <w:rPr>
                <w:sz w:val="18"/>
                <w:szCs w:val="18"/>
              </w:rPr>
              <w:t>пгт.Сириус</w:t>
            </w:r>
            <w:proofErr w:type="spellEnd"/>
            <w:r w:rsidRPr="00B10B18">
              <w:rPr>
                <w:sz w:val="18"/>
                <w:szCs w:val="18"/>
              </w:rPr>
              <w:t xml:space="preserve">, проспект Олимпийский 36/1, корпус </w:t>
            </w:r>
            <w:r>
              <w:rPr>
                <w:sz w:val="18"/>
                <w:szCs w:val="18"/>
              </w:rPr>
              <w:t>5</w:t>
            </w:r>
          </w:p>
          <w:p w14:paraId="7921004F" w14:textId="3F6BE45D" w:rsidR="006673C7" w:rsidRPr="00A118DE" w:rsidRDefault="006673C7" w:rsidP="00B10B18">
            <w:pPr>
              <w:pStyle w:val="10"/>
              <w:widowControl w:val="0"/>
              <w:jc w:val="both"/>
              <w:rPr>
                <w:sz w:val="18"/>
                <w:szCs w:val="18"/>
              </w:rPr>
            </w:pPr>
          </w:p>
          <w:p w14:paraId="0215C79F" w14:textId="77777777" w:rsidR="00B14DBC" w:rsidRPr="00A118DE" w:rsidRDefault="00B14DBC" w:rsidP="00B10B18">
            <w:pPr>
              <w:pStyle w:val="10"/>
              <w:widowControl w:val="0"/>
              <w:jc w:val="both"/>
              <w:rPr>
                <w:sz w:val="18"/>
              </w:rPr>
            </w:pPr>
          </w:p>
        </w:tc>
      </w:tr>
      <w:tr w:rsidR="00B14DBC" w:rsidRPr="00A118DE" w14:paraId="69AE6EE6" w14:textId="77777777" w:rsidTr="00513E46">
        <w:tc>
          <w:tcPr>
            <w:tcW w:w="7471" w:type="dxa"/>
          </w:tcPr>
          <w:p w14:paraId="11E2516D" w14:textId="77777777" w:rsidR="00B14DBC" w:rsidRPr="00A118DE" w:rsidRDefault="00B14DBC" w:rsidP="00B14DBC">
            <w:pPr>
              <w:pStyle w:val="a5"/>
              <w:spacing w:before="0" w:after="0" w:line="240" w:lineRule="auto"/>
              <w:ind w:left="0" w:firstLine="0"/>
              <w:rPr>
                <w:sz w:val="18"/>
              </w:rPr>
            </w:pPr>
            <w:bookmarkStart w:id="11" w:name="_Toc339386175"/>
            <w:r w:rsidRPr="00A118DE">
              <w:rPr>
                <w:sz w:val="18"/>
              </w:rPr>
              <w:t>Порядок определения суммы страхового возмещения</w:t>
            </w:r>
            <w:bookmarkEnd w:id="11"/>
          </w:p>
          <w:p w14:paraId="325A7DA4" w14:textId="77777777" w:rsidR="00B14DBC" w:rsidRPr="00A118DE" w:rsidRDefault="00B14DBC" w:rsidP="00B14DBC">
            <w:pPr>
              <w:pStyle w:val="a5"/>
              <w:spacing w:before="0" w:after="0" w:line="240" w:lineRule="auto"/>
              <w:ind w:left="0" w:firstLine="0"/>
              <w:rPr>
                <w:sz w:val="18"/>
              </w:rPr>
            </w:pPr>
            <w:r w:rsidRPr="00A118DE">
              <w:rPr>
                <w:sz w:val="18"/>
              </w:rPr>
              <w:t>Застрахованные риски</w:t>
            </w:r>
          </w:p>
        </w:tc>
        <w:tc>
          <w:tcPr>
            <w:tcW w:w="7485" w:type="dxa"/>
          </w:tcPr>
          <w:p w14:paraId="5492DB83" w14:textId="77777777" w:rsidR="00B14DBC" w:rsidRPr="00A118DE" w:rsidRDefault="00B14DBC" w:rsidP="00B10B18">
            <w:pPr>
              <w:pStyle w:val="10"/>
              <w:widowControl w:val="0"/>
              <w:jc w:val="both"/>
              <w:rPr>
                <w:sz w:val="18"/>
              </w:rPr>
            </w:pPr>
            <w:r w:rsidRPr="00A118DE">
              <w:rPr>
                <w:sz w:val="18"/>
              </w:rPr>
              <w:t>Страховым случаем является гибель, утрата, повреждение застрахованного имущества в результате любого события, произошедшего в течение срока действия Договора страхования.</w:t>
            </w:r>
          </w:p>
          <w:p w14:paraId="5B2FF359" w14:textId="77777777" w:rsidR="00000897" w:rsidRPr="00A118DE" w:rsidRDefault="00000897" w:rsidP="00B10B18">
            <w:pPr>
              <w:pStyle w:val="10"/>
              <w:widowControl w:val="0"/>
              <w:jc w:val="both"/>
              <w:rPr>
                <w:sz w:val="18"/>
              </w:rPr>
            </w:pPr>
          </w:p>
          <w:p w14:paraId="48C8EC3B" w14:textId="047A1979" w:rsidR="00000897" w:rsidRPr="00A118DE" w:rsidRDefault="00000897" w:rsidP="00B10B18">
            <w:pPr>
              <w:pStyle w:val="10"/>
              <w:widowControl w:val="0"/>
              <w:jc w:val="both"/>
              <w:rPr>
                <w:sz w:val="18"/>
              </w:rPr>
            </w:pPr>
            <w:r w:rsidRPr="00A118DE">
              <w:rPr>
                <w:rFonts w:hint="eastAsia"/>
                <w:sz w:val="18"/>
              </w:rPr>
              <w:t>Страховым</w:t>
            </w:r>
            <w:r w:rsidRPr="00A118DE">
              <w:rPr>
                <w:sz w:val="18"/>
              </w:rPr>
              <w:t xml:space="preserve"> риском является предполагаемое событие, обладающее признаками вероятности и случайности его наступления, на случай которого осуществляется страхование.</w:t>
            </w:r>
          </w:p>
          <w:p w14:paraId="5F1B5F56" w14:textId="77777777" w:rsidR="00000897" w:rsidRPr="00A118DE" w:rsidRDefault="00000897" w:rsidP="00B10B18">
            <w:pPr>
              <w:pStyle w:val="10"/>
              <w:widowControl w:val="0"/>
              <w:jc w:val="both"/>
              <w:rPr>
                <w:sz w:val="18"/>
              </w:rPr>
            </w:pPr>
            <w:r w:rsidRPr="00A118DE">
              <w:rPr>
                <w:rFonts w:hint="eastAsia"/>
                <w:sz w:val="18"/>
              </w:rPr>
              <w:t>Страховым</w:t>
            </w:r>
            <w:r w:rsidRPr="00A118DE">
              <w:rPr>
                <w:sz w:val="18"/>
              </w:rPr>
              <w:t xml:space="preserve"> случаем является гибель, утрата, повреждение застрахованного имущества, произошедшие в течение срока страхования, в результате любой не исключенной в соответствии с Разделом 4 настоящих Правил причины, возникшей в течение срока страхования.</w:t>
            </w:r>
          </w:p>
          <w:p w14:paraId="38254028" w14:textId="4EF040EA" w:rsidR="00000897" w:rsidRPr="00A118DE" w:rsidRDefault="00000897" w:rsidP="003C15D4">
            <w:pPr>
              <w:pStyle w:val="10"/>
              <w:widowControl w:val="0"/>
              <w:ind w:left="360"/>
              <w:jc w:val="both"/>
              <w:rPr>
                <w:iCs/>
                <w:sz w:val="18"/>
              </w:rPr>
            </w:pPr>
            <w:r w:rsidRPr="00A118DE">
              <w:rPr>
                <w:rFonts w:hint="eastAsia"/>
                <w:sz w:val="18"/>
              </w:rPr>
              <w:t>Договор</w:t>
            </w:r>
            <w:r w:rsidRPr="00A118DE">
              <w:rPr>
                <w:sz w:val="18"/>
              </w:rPr>
              <w:t xml:space="preserve"> будет заключен «С ответственностью за все риски», в том числе </w:t>
            </w:r>
            <w:r w:rsidR="00EF7E91" w:rsidRPr="00A118DE">
              <w:rPr>
                <w:sz w:val="18"/>
              </w:rPr>
              <w:t xml:space="preserve">падение летательных аппаратов или их частей, сооружений, других </w:t>
            </w:r>
            <w:r w:rsidR="000429D4" w:rsidRPr="00A118DE">
              <w:rPr>
                <w:sz w:val="18"/>
              </w:rPr>
              <w:t>предметов; авария</w:t>
            </w:r>
            <w:r w:rsidR="00EF7E91" w:rsidRPr="00A118DE">
              <w:rPr>
                <w:sz w:val="18"/>
              </w:rPr>
              <w:t xml:space="preserve"> инженерных сетей (водопровод, канализация, теплоснабжение, электроснабжение); ошибки при монтаже; ошибки при проектировании; ошибки в конструкции, дефекты материала или ошибки, допущенные при изготовлении или при проведении строительно-монтажных работ;</w:t>
            </w:r>
            <w:r w:rsidR="00EF7E91" w:rsidRPr="00A118DE">
              <w:rPr>
                <w:i/>
                <w:sz w:val="18"/>
              </w:rPr>
              <w:t xml:space="preserve"> </w:t>
            </w:r>
            <w:r w:rsidR="00EF7E91" w:rsidRPr="00A118DE">
              <w:rPr>
                <w:iCs/>
                <w:sz w:val="18"/>
              </w:rPr>
              <w:t>обрушение или повреждение Объекта недвижимости;</w:t>
            </w:r>
          </w:p>
          <w:p w14:paraId="081B172D" w14:textId="0BFAADD6" w:rsidR="00000897" w:rsidRPr="00A118DE" w:rsidRDefault="00000897" w:rsidP="00B10B18">
            <w:pPr>
              <w:pStyle w:val="10"/>
              <w:widowControl w:val="0"/>
              <w:jc w:val="both"/>
              <w:rPr>
                <w:sz w:val="18"/>
              </w:rPr>
            </w:pPr>
            <w:r w:rsidRPr="00A118DE">
              <w:rPr>
                <w:rFonts w:hint="eastAsia"/>
                <w:sz w:val="18"/>
              </w:rPr>
              <w:t>«</w:t>
            </w:r>
            <w:r w:rsidR="000429D4" w:rsidRPr="00A118DE">
              <w:rPr>
                <w:sz w:val="18"/>
              </w:rPr>
              <w:t>Огонь» -</w:t>
            </w:r>
            <w:r w:rsidRPr="00A118DE">
              <w:rPr>
                <w:sz w:val="18"/>
              </w:rPr>
              <w:t xml:space="preserve"> гибель или повреждение застрахованного имущества в результате: Пожара; Взрыва; Удара молнии; Падения летательных аппаратов, их частей или груза; Применения мер пожаротушения; </w:t>
            </w:r>
          </w:p>
          <w:p w14:paraId="1254C842" w14:textId="77777777" w:rsidR="00000897" w:rsidRPr="00A118DE" w:rsidRDefault="00000897" w:rsidP="00B10B18">
            <w:pPr>
              <w:pStyle w:val="10"/>
              <w:widowControl w:val="0"/>
              <w:jc w:val="both"/>
              <w:rPr>
                <w:sz w:val="18"/>
              </w:rPr>
            </w:pPr>
            <w:r w:rsidRPr="00A118DE">
              <w:rPr>
                <w:rFonts w:hint="eastAsia"/>
                <w:sz w:val="18"/>
              </w:rPr>
              <w:t>«ВОДА»</w:t>
            </w:r>
            <w:r w:rsidRPr="00A118DE">
              <w:rPr>
                <w:sz w:val="18"/>
              </w:rPr>
              <w:t xml:space="preserve"> - гибель или повреждение застрахованного имущества в результате всех видов воздействия жидкостей, пара, льда, включая механическое воздействие, вследствие: Внезапных аварий водопроводной, отопительной, канализационной, противопожарной или иных гидра</w:t>
            </w:r>
            <w:r w:rsidRPr="00A118DE">
              <w:rPr>
                <w:rFonts w:hint="eastAsia"/>
                <w:sz w:val="18"/>
              </w:rPr>
              <w:t>влических</w:t>
            </w:r>
            <w:r w:rsidRPr="00A118DE">
              <w:rPr>
                <w:sz w:val="18"/>
              </w:rPr>
              <w:t xml:space="preserve"> систем, а также самопроизвольного срабатывания противопожарной системы; Замерзание труб водопроводных, отопительных или канализационных систем; Проникновение воды или иных жидкостей из соседних помещений;</w:t>
            </w:r>
          </w:p>
          <w:p w14:paraId="59933436" w14:textId="4BD1DAE1" w:rsidR="00000897" w:rsidRPr="00A118DE" w:rsidRDefault="00000897" w:rsidP="00B10B18">
            <w:pPr>
              <w:pStyle w:val="10"/>
              <w:widowControl w:val="0"/>
              <w:jc w:val="both"/>
              <w:rPr>
                <w:sz w:val="18"/>
              </w:rPr>
            </w:pPr>
            <w:r w:rsidRPr="00A118DE">
              <w:rPr>
                <w:rFonts w:hint="eastAsia"/>
                <w:sz w:val="18"/>
              </w:rPr>
              <w:t>«ПРИРОДНЫЕ</w:t>
            </w:r>
            <w:r w:rsidRPr="00A118DE">
              <w:rPr>
                <w:sz w:val="18"/>
              </w:rPr>
              <w:t xml:space="preserve"> СИЛЫ И СТИХИЙНЫЕ БЕДСТВИЯ» -  гибель или повреждение застрахованного имущества в результате: Бури, вихря, урагана, смерча, шторма, тайфуна; Землетрясения; Извержения; Просадки грунта, оползня, обвала; Селя, лавины; Града; Гололеда, обильного сне</w:t>
            </w:r>
            <w:r w:rsidRPr="00A118DE">
              <w:rPr>
                <w:rFonts w:hint="eastAsia"/>
                <w:sz w:val="18"/>
              </w:rPr>
              <w:t>гопада</w:t>
            </w:r>
            <w:r w:rsidRPr="00A118DE">
              <w:rPr>
                <w:sz w:val="18"/>
              </w:rPr>
              <w:t>; Действия морозов</w:t>
            </w:r>
            <w:r w:rsidR="00154417" w:rsidRPr="00A118DE">
              <w:rPr>
                <w:sz w:val="18"/>
              </w:rPr>
              <w:t>, удара молнии</w:t>
            </w:r>
            <w:r w:rsidRPr="00A118DE">
              <w:rPr>
                <w:sz w:val="18"/>
              </w:rPr>
              <w:t xml:space="preserve">; </w:t>
            </w:r>
          </w:p>
          <w:p w14:paraId="7F46EA35" w14:textId="471C7311" w:rsidR="00000897" w:rsidRPr="00A118DE" w:rsidRDefault="00000897" w:rsidP="00B10B18">
            <w:pPr>
              <w:pStyle w:val="10"/>
              <w:widowControl w:val="0"/>
              <w:jc w:val="both"/>
              <w:rPr>
                <w:sz w:val="18"/>
              </w:rPr>
            </w:pPr>
            <w:r w:rsidRPr="00A118DE">
              <w:rPr>
                <w:rFonts w:hint="eastAsia"/>
                <w:sz w:val="18"/>
              </w:rPr>
              <w:t>«ПОСТОРОННЕ</w:t>
            </w:r>
            <w:r w:rsidR="000429D4" w:rsidRPr="00A118DE">
              <w:rPr>
                <w:rFonts w:hint="eastAsia"/>
                <w:sz w:val="18"/>
              </w:rPr>
              <w:t>Е</w:t>
            </w:r>
            <w:r w:rsidRPr="00A118DE">
              <w:rPr>
                <w:sz w:val="18"/>
              </w:rPr>
              <w:t xml:space="preserve"> ВОЗДЕЙСТВИЕ» - гибель или повреждение застрахованного имущества в результате: </w:t>
            </w:r>
            <w:r w:rsidR="00154417" w:rsidRPr="00A118DE">
              <w:rPr>
                <w:iCs/>
                <w:sz w:val="18"/>
              </w:rPr>
              <w:t>Воздействия электроэнергии в виде короткого замыкания, резкого изменения силы тока или напряжения в сети, воздействия индуктированных токов и т.п., произошедших не по вине страхователя</w:t>
            </w:r>
            <w:r w:rsidR="00154417" w:rsidRPr="00A118DE">
              <w:rPr>
                <w:sz w:val="18"/>
              </w:rPr>
              <w:t xml:space="preserve"> ; </w:t>
            </w:r>
            <w:r w:rsidRPr="00A118DE">
              <w:rPr>
                <w:sz w:val="18"/>
              </w:rPr>
              <w:t>Наезда на застрахованное имущество, столкновение, опрокидывание на него наземных транспортных средств, строительной, сельскохозяйственной и прочей техники, иных самод</w:t>
            </w:r>
            <w:r w:rsidRPr="00A118DE">
              <w:rPr>
                <w:rFonts w:hint="eastAsia"/>
                <w:sz w:val="18"/>
              </w:rPr>
              <w:t>вижущихся</w:t>
            </w:r>
            <w:r w:rsidRPr="00A118DE">
              <w:rPr>
                <w:sz w:val="18"/>
              </w:rPr>
              <w:t xml:space="preserve"> машин, их частей или грузов, прочих дорожно-транспортных происшествий, а так же происшествий при погрузо-разгрузочных работах в пределах места страхования; Навала на застрахованное имущество водных транспортных средств и /или плавающих инженерных сооружений; Падение на застрахованное имущество деревьев, столбов, матч освещения, и других предметов; Воздействие на застрахованное имущество техногенных (обусловленных промышленной деятельностью) причин; </w:t>
            </w:r>
          </w:p>
          <w:p w14:paraId="5E93F75A" w14:textId="77777777" w:rsidR="00000897" w:rsidRPr="00A118DE" w:rsidRDefault="00000897" w:rsidP="00B10B18">
            <w:pPr>
              <w:pStyle w:val="10"/>
              <w:widowControl w:val="0"/>
              <w:jc w:val="both"/>
              <w:rPr>
                <w:sz w:val="18"/>
              </w:rPr>
            </w:pPr>
            <w:r w:rsidRPr="00A118DE">
              <w:rPr>
                <w:rFonts w:hint="eastAsia"/>
                <w:sz w:val="18"/>
              </w:rPr>
              <w:t>«ПРОТИВОПРАВНЫЕ</w:t>
            </w:r>
            <w:r w:rsidRPr="00A118DE">
              <w:rPr>
                <w:sz w:val="18"/>
              </w:rPr>
              <w:t xml:space="preserve"> ДЕЙСТВИЯ ТРЕТЬИХ ЛИЦ» - гибель или повреждение застрахованного имущества в результате: а именно: а) хищение квалифицируемое как кража с незаконным проникновением (пункт «б» ч. 2 ст. 158 УК РФ или пункт «а» ч. 3 ст. 158 УК РФ), грабеж (пункт</w:t>
            </w:r>
            <w:r w:rsidRPr="00A118DE">
              <w:rPr>
                <w:rFonts w:hint="eastAsia"/>
                <w:sz w:val="18"/>
              </w:rPr>
              <w:t>ы</w:t>
            </w:r>
            <w:r w:rsidRPr="00A118DE">
              <w:rPr>
                <w:sz w:val="18"/>
              </w:rPr>
              <w:t xml:space="preserve"> «в» и «г» ч. 2 ст. 161 УК РФ или ч. 3 ст. 161 УК РФ), разбой (ч. 4 ст. 162 УК РФ), б) умышленное повреждение или уничтожение имущества (ст. 167 УК РФ), в) хулиганство (ст. 213 УК РФ), г) вандализм (ст. 214 УК РФ); </w:t>
            </w:r>
          </w:p>
          <w:p w14:paraId="36D9101E" w14:textId="77777777" w:rsidR="00513E46" w:rsidRPr="00A118DE" w:rsidRDefault="00513E46" w:rsidP="00B10B18">
            <w:pPr>
              <w:pStyle w:val="10"/>
              <w:widowControl w:val="0"/>
              <w:jc w:val="both"/>
              <w:rPr>
                <w:sz w:val="18"/>
              </w:rPr>
            </w:pPr>
            <w:r w:rsidRPr="00A118DE">
              <w:rPr>
                <w:sz w:val="18"/>
              </w:rPr>
              <w:t xml:space="preserve">Террористический акт и Диверсия </w:t>
            </w:r>
          </w:p>
          <w:p w14:paraId="404C2272" w14:textId="77777777" w:rsidR="00513E46" w:rsidRPr="00A118DE" w:rsidRDefault="00513E46" w:rsidP="00B10B18">
            <w:pPr>
              <w:pStyle w:val="10"/>
              <w:widowControl w:val="0"/>
              <w:jc w:val="both"/>
              <w:rPr>
                <w:sz w:val="18"/>
              </w:rPr>
            </w:pPr>
            <w:r w:rsidRPr="00A118DE">
              <w:rPr>
                <w:rFonts w:hint="eastAsia"/>
                <w:sz w:val="18"/>
              </w:rPr>
              <w:t>«ТЕРРОРИСТИЧЕСКИЙ</w:t>
            </w:r>
            <w:r w:rsidRPr="00A118DE">
              <w:rPr>
                <w:sz w:val="18"/>
              </w:rPr>
              <w:t xml:space="preserve"> АКТ» – совершения взрыва, поджога или иных действий, устрашающих население и создающих опасность гибели человека, причинения значительного имущественного ущерба либо наступления иных тяжких последствий, в целях дестабилизации деятельности органов власти или международных организаций либо воздействия на принятие ими решений;</w:t>
            </w:r>
          </w:p>
          <w:p w14:paraId="0DCAC44A" w14:textId="43D23732" w:rsidR="00513E46" w:rsidRPr="00A118DE" w:rsidRDefault="00513E46" w:rsidP="00B10B18">
            <w:pPr>
              <w:pStyle w:val="10"/>
              <w:widowControl w:val="0"/>
              <w:jc w:val="both"/>
              <w:rPr>
                <w:sz w:val="18"/>
              </w:rPr>
            </w:pPr>
            <w:r w:rsidRPr="00A118DE">
              <w:rPr>
                <w:rFonts w:hint="eastAsia"/>
                <w:sz w:val="18"/>
              </w:rPr>
              <w:t>«ДИВЕРСИЯ»</w:t>
            </w:r>
            <w:r w:rsidRPr="00A118DE">
              <w:rPr>
                <w:sz w:val="18"/>
              </w:rPr>
              <w:t xml:space="preserve"> – совершения взрыва, поджога или иных действий, направленных на </w:t>
            </w:r>
            <w:r w:rsidRPr="00A118DE">
              <w:rPr>
                <w:sz w:val="18"/>
              </w:rPr>
              <w:lastRenderedPageBreak/>
              <w:t>разрушение или повреждение предприятий, сооружений, объектов транспортной инфраструктуры и транспортных средств, средств связи, объектов жизнеобеспечения населения в целях подрыва э</w:t>
            </w:r>
            <w:r w:rsidRPr="00A118DE">
              <w:rPr>
                <w:rFonts w:hint="eastAsia"/>
                <w:sz w:val="18"/>
              </w:rPr>
              <w:t>кономической</w:t>
            </w:r>
            <w:r w:rsidRPr="00A118DE">
              <w:rPr>
                <w:sz w:val="18"/>
              </w:rPr>
              <w:t xml:space="preserve"> безопасности и обороноспособности Российской Федерации.</w:t>
            </w:r>
          </w:p>
          <w:p w14:paraId="7F7C96B4" w14:textId="444C827B" w:rsidR="00B14DBC" w:rsidRPr="002E4668" w:rsidRDefault="002E4668" w:rsidP="002E4668">
            <w:pPr>
              <w:pStyle w:val="10"/>
              <w:widowControl w:val="0"/>
              <w:jc w:val="both"/>
              <w:rPr>
                <w:b/>
                <w:bCs/>
                <w:sz w:val="18"/>
              </w:rPr>
            </w:pPr>
            <w:r w:rsidRPr="002E4668">
              <w:rPr>
                <w:b/>
                <w:bCs/>
                <w:sz w:val="18"/>
              </w:rPr>
              <w:t xml:space="preserve">Лимит ответственности по страховым рискам </w:t>
            </w:r>
            <w:r w:rsidRPr="002E4668">
              <w:rPr>
                <w:rFonts w:hint="eastAsia"/>
                <w:b/>
                <w:bCs/>
                <w:sz w:val="18"/>
              </w:rPr>
              <w:t>«ТЕРРОРИСТИЧЕСКИЙ</w:t>
            </w:r>
            <w:r w:rsidRPr="002E4668">
              <w:rPr>
                <w:b/>
                <w:bCs/>
                <w:sz w:val="18"/>
              </w:rPr>
              <w:t xml:space="preserve"> АКТ» и </w:t>
            </w:r>
            <w:r w:rsidRPr="002E4668">
              <w:rPr>
                <w:rFonts w:hint="eastAsia"/>
                <w:b/>
                <w:bCs/>
                <w:sz w:val="18"/>
              </w:rPr>
              <w:t>«ДИВЕРСИЯ»</w:t>
            </w:r>
            <w:r w:rsidRPr="002E4668">
              <w:rPr>
                <w:b/>
                <w:bCs/>
                <w:sz w:val="18"/>
              </w:rPr>
              <w:t xml:space="preserve"> не менее 3 млрд. руб.</w:t>
            </w:r>
          </w:p>
        </w:tc>
      </w:tr>
      <w:tr w:rsidR="00B14DBC" w:rsidRPr="00A118DE" w14:paraId="55FE63F0" w14:textId="77777777" w:rsidTr="00513E46">
        <w:tc>
          <w:tcPr>
            <w:tcW w:w="7471" w:type="dxa"/>
          </w:tcPr>
          <w:p w14:paraId="63E162F7" w14:textId="77777777" w:rsidR="00B14DBC" w:rsidRPr="00A118DE" w:rsidRDefault="00B14DBC" w:rsidP="00B14DBC">
            <w:pPr>
              <w:pStyle w:val="a5"/>
              <w:spacing w:before="0" w:after="0" w:line="240" w:lineRule="auto"/>
              <w:ind w:left="0" w:firstLine="0"/>
              <w:rPr>
                <w:sz w:val="18"/>
              </w:rPr>
            </w:pPr>
            <w:r w:rsidRPr="00A118DE">
              <w:rPr>
                <w:sz w:val="18"/>
              </w:rPr>
              <w:lastRenderedPageBreak/>
              <w:t>Исключения из страхового покрытия</w:t>
            </w:r>
          </w:p>
        </w:tc>
        <w:tc>
          <w:tcPr>
            <w:tcW w:w="7485" w:type="dxa"/>
          </w:tcPr>
          <w:p w14:paraId="589E8FC5" w14:textId="77777777" w:rsidR="00B14DBC" w:rsidRPr="00A118DE" w:rsidRDefault="00B14DBC" w:rsidP="00B14DBC">
            <w:pPr>
              <w:pStyle w:val="10"/>
              <w:widowControl w:val="0"/>
              <w:ind w:firstLine="142"/>
              <w:jc w:val="both"/>
              <w:rPr>
                <w:sz w:val="18"/>
              </w:rPr>
            </w:pPr>
            <w:r w:rsidRPr="00A118DE">
              <w:rPr>
                <w:sz w:val="18"/>
              </w:rPr>
              <w:t xml:space="preserve">- </w:t>
            </w:r>
          </w:p>
        </w:tc>
      </w:tr>
      <w:tr w:rsidR="00FC5AEE" w:rsidRPr="00A118DE" w14:paraId="12D09BE6" w14:textId="77777777" w:rsidTr="00513E46">
        <w:tc>
          <w:tcPr>
            <w:tcW w:w="7471" w:type="dxa"/>
          </w:tcPr>
          <w:p w14:paraId="0C4F2610" w14:textId="77777777" w:rsidR="00FC5AEE" w:rsidRPr="00A118DE" w:rsidRDefault="00FC5AEE" w:rsidP="00FC5AEE">
            <w:pPr>
              <w:pStyle w:val="10"/>
              <w:widowControl w:val="0"/>
              <w:ind w:firstLine="142"/>
              <w:jc w:val="both"/>
              <w:rPr>
                <w:sz w:val="18"/>
              </w:rPr>
            </w:pPr>
            <w:r w:rsidRPr="00A118DE">
              <w:rPr>
                <w:b/>
                <w:bCs/>
                <w:sz w:val="18"/>
              </w:rPr>
              <w:t>Иные требования к договорам/полисам страхования</w:t>
            </w:r>
          </w:p>
          <w:p w14:paraId="72C4F807" w14:textId="24430345" w:rsidR="00FC5AEE" w:rsidRPr="00A118DE" w:rsidRDefault="00FC5AEE" w:rsidP="00B14DBC">
            <w:pPr>
              <w:pStyle w:val="a5"/>
              <w:spacing w:before="0" w:after="0" w:line="240" w:lineRule="auto"/>
              <w:ind w:left="0" w:firstLine="0"/>
              <w:rPr>
                <w:sz w:val="18"/>
              </w:rPr>
            </w:pPr>
            <w:r w:rsidRPr="00A118DE">
              <w:rPr>
                <w:sz w:val="18"/>
              </w:rPr>
              <w:t>(в связи с нахождением общества в КС с АО Банк «</w:t>
            </w:r>
            <w:proofErr w:type="spellStart"/>
            <w:r w:rsidRPr="00A118DE">
              <w:rPr>
                <w:sz w:val="18"/>
              </w:rPr>
              <w:t>Дом.РФ</w:t>
            </w:r>
            <w:proofErr w:type="spellEnd"/>
            <w:r w:rsidRPr="00A118DE">
              <w:rPr>
                <w:sz w:val="18"/>
              </w:rPr>
              <w:t>»)</w:t>
            </w:r>
          </w:p>
        </w:tc>
        <w:tc>
          <w:tcPr>
            <w:tcW w:w="7485" w:type="dxa"/>
          </w:tcPr>
          <w:p w14:paraId="28B69B56" w14:textId="77777777" w:rsidR="00FC5AEE" w:rsidRPr="00A118DE" w:rsidRDefault="00FC5AEE" w:rsidP="00FC5AEE">
            <w:pPr>
              <w:pStyle w:val="10"/>
              <w:widowControl w:val="0"/>
              <w:jc w:val="both"/>
              <w:rPr>
                <w:sz w:val="18"/>
              </w:rPr>
            </w:pPr>
            <w:r w:rsidRPr="00A118DE">
              <w:rPr>
                <w:sz w:val="18"/>
              </w:rPr>
              <w:t>Договор/полис страхования должен содержать следующие пункты (цитирование не является обязательным при сохранении смысла):</w:t>
            </w:r>
          </w:p>
          <w:p w14:paraId="34FB5486" w14:textId="77777777" w:rsidR="00B065EF" w:rsidRPr="00A118DE" w:rsidRDefault="00FC5AEE" w:rsidP="00FC5AEE">
            <w:pPr>
              <w:pStyle w:val="10"/>
              <w:widowControl w:val="0"/>
              <w:jc w:val="both"/>
              <w:rPr>
                <w:sz w:val="18"/>
              </w:rPr>
            </w:pPr>
            <w:r w:rsidRPr="00A118DE">
              <w:rPr>
                <w:sz w:val="18"/>
              </w:rPr>
              <w:t>Страховщик производит выплату страхового возмещения на основании письменного распоряжения выгодоприобретателя об адресате выплаты (выгодоприобретатель либо страхователь).</w:t>
            </w:r>
          </w:p>
          <w:p w14:paraId="4F8DB6A1" w14:textId="68197DC8" w:rsidR="00FC5AEE" w:rsidRPr="00A118DE" w:rsidRDefault="00FC5AEE" w:rsidP="00FC5AEE">
            <w:pPr>
              <w:pStyle w:val="10"/>
              <w:widowControl w:val="0"/>
              <w:jc w:val="both"/>
              <w:rPr>
                <w:sz w:val="18"/>
              </w:rPr>
            </w:pPr>
            <w:r w:rsidRPr="00A118DE">
              <w:rPr>
                <w:sz w:val="18"/>
              </w:rPr>
              <w:t xml:space="preserve"> Страховщик обязуется уведомлять выгодоприобретателя:</w:t>
            </w:r>
          </w:p>
          <w:p w14:paraId="0AA42299" w14:textId="77777777" w:rsidR="00FC5AEE" w:rsidRPr="00A118DE" w:rsidRDefault="00FC5AEE" w:rsidP="00FC5AEE">
            <w:pPr>
              <w:pStyle w:val="10"/>
              <w:widowControl w:val="0"/>
              <w:ind w:firstLine="142"/>
              <w:jc w:val="both"/>
              <w:rPr>
                <w:sz w:val="18"/>
              </w:rPr>
            </w:pPr>
            <w:r w:rsidRPr="00A118DE">
              <w:rPr>
                <w:sz w:val="18"/>
              </w:rPr>
              <w:t>− о намерении страхователя заменить выгодоприобретателя по договору/полису не позднее 5 (пяти) рабочих дней с момента получения страховщиком такого распоряжения от страхователя;</w:t>
            </w:r>
          </w:p>
          <w:p w14:paraId="55CFEE78" w14:textId="77777777" w:rsidR="00FC5AEE" w:rsidRPr="00A118DE" w:rsidRDefault="00FC5AEE" w:rsidP="00FC5AEE">
            <w:pPr>
              <w:pStyle w:val="10"/>
              <w:widowControl w:val="0"/>
              <w:ind w:firstLine="142"/>
              <w:jc w:val="both"/>
              <w:rPr>
                <w:sz w:val="18"/>
              </w:rPr>
            </w:pPr>
            <w:r w:rsidRPr="00A118DE">
              <w:rPr>
                <w:sz w:val="18"/>
              </w:rPr>
              <w:t>− всех нарушениях страхователем обязанностей, вытекающих из договора/полиса страхования, которые могут или могли бы служить основанием для отказа страховщика в частичной или полной оплате страхового возмещения при наступлении страхового случая либо являются основанием для прекращения договора страхования (в том числе неоплата страховой премии/части страховой премии), не позднее 5 (пяти) рабочих дней с момента обнаружения указанных нарушений;</w:t>
            </w:r>
          </w:p>
          <w:p w14:paraId="24FC55DA" w14:textId="77777777" w:rsidR="00FC5AEE" w:rsidRPr="00A118DE" w:rsidRDefault="00FC5AEE" w:rsidP="00FC5AEE">
            <w:pPr>
              <w:pStyle w:val="10"/>
              <w:widowControl w:val="0"/>
              <w:ind w:firstLine="142"/>
              <w:jc w:val="both"/>
              <w:rPr>
                <w:sz w:val="18"/>
              </w:rPr>
            </w:pPr>
            <w:r w:rsidRPr="00A118DE">
              <w:rPr>
                <w:sz w:val="18"/>
              </w:rPr>
              <w:t>− досрочном расторжении договора/полиса не позднее 5 (пяти) рабочих дней с даты получения от страхователя уведомления о расторжении договора/полиса, но до фактического расторжения договора/полиса страхования;</w:t>
            </w:r>
          </w:p>
          <w:p w14:paraId="7F764104" w14:textId="77777777" w:rsidR="00FC5AEE" w:rsidRPr="00A118DE" w:rsidRDefault="00FC5AEE" w:rsidP="00FC5AEE">
            <w:pPr>
              <w:pStyle w:val="10"/>
              <w:widowControl w:val="0"/>
              <w:ind w:firstLine="142"/>
              <w:jc w:val="both"/>
              <w:rPr>
                <w:sz w:val="18"/>
              </w:rPr>
            </w:pPr>
            <w:r w:rsidRPr="00A118DE">
              <w:rPr>
                <w:sz w:val="18"/>
              </w:rPr>
              <w:t>− поступлении от страхователя уведомления о наступлении событий, на случай которых производится страхование, не позднее 5 (пяти) рабочих дней с момента получения указанного уведомления;</w:t>
            </w:r>
          </w:p>
          <w:p w14:paraId="76A938D3" w14:textId="77777777" w:rsidR="00FC5AEE" w:rsidRPr="00A118DE" w:rsidRDefault="00FC5AEE" w:rsidP="00FC5AEE">
            <w:pPr>
              <w:pStyle w:val="10"/>
              <w:widowControl w:val="0"/>
              <w:ind w:firstLine="142"/>
              <w:jc w:val="both"/>
              <w:rPr>
                <w:sz w:val="18"/>
              </w:rPr>
            </w:pPr>
            <w:r w:rsidRPr="00A118DE">
              <w:rPr>
                <w:sz w:val="18"/>
              </w:rPr>
              <w:t>− утрате/ущербе застрахованного имущества, о факте наступления которого ему стало известно, не позднее 5 (пяти) рабочих дней с момента выявления факта наступления такого случая;</w:t>
            </w:r>
          </w:p>
          <w:p w14:paraId="54F5F8F4" w14:textId="77777777" w:rsidR="00FC5AEE" w:rsidRPr="00A118DE" w:rsidRDefault="00FC5AEE" w:rsidP="00FC5AEE">
            <w:pPr>
              <w:pStyle w:val="10"/>
              <w:widowControl w:val="0"/>
              <w:ind w:firstLine="142"/>
              <w:jc w:val="both"/>
              <w:rPr>
                <w:sz w:val="18"/>
              </w:rPr>
            </w:pPr>
            <w:r w:rsidRPr="00A118DE">
              <w:rPr>
                <w:sz w:val="18"/>
              </w:rPr>
              <w:t>− намерении страхователя изменить территорию страхования — не позднее 5 (пяти) рабочих дней с даты получения информации о таком изменении. Уведомление страховщиком осуществляется как в письменной форме, так и по телефону/электронной почте.</w:t>
            </w:r>
          </w:p>
          <w:p w14:paraId="7B5C7DAE" w14:textId="77777777" w:rsidR="00FC5AEE" w:rsidRPr="00A118DE" w:rsidRDefault="00FC5AEE" w:rsidP="00FC5AEE">
            <w:pPr>
              <w:pStyle w:val="10"/>
              <w:widowControl w:val="0"/>
              <w:ind w:firstLine="142"/>
              <w:jc w:val="both"/>
              <w:rPr>
                <w:sz w:val="18"/>
              </w:rPr>
            </w:pPr>
            <w:r w:rsidRPr="00A118DE">
              <w:rPr>
                <w:sz w:val="18"/>
              </w:rPr>
              <w:t> </w:t>
            </w:r>
          </w:p>
          <w:p w14:paraId="264E82A2" w14:textId="437C2AAC" w:rsidR="00FC5AEE" w:rsidRPr="00A118DE" w:rsidRDefault="00FC5AEE" w:rsidP="00B065EF">
            <w:pPr>
              <w:pStyle w:val="10"/>
              <w:widowControl w:val="0"/>
              <w:jc w:val="both"/>
              <w:rPr>
                <w:sz w:val="18"/>
              </w:rPr>
            </w:pPr>
            <w:r w:rsidRPr="00A118DE">
              <w:rPr>
                <w:sz w:val="18"/>
              </w:rPr>
              <w:t>Отказ страхователя от своего права требования к лицу, ответственному за убытки (ущерб), которые в соответствии с договором/полисом возмещаются страховщиком, возможен только с обязательного письменного согласия выгодоприобретателя. При этом стороны договора/полиса страхования ознакомлены с положениями статьи 965 Гражданского кодекса Российской Федерации, пункт 4 которой гласит: «если страхователь (выгодоприобретатель) отказался от своего права требования к лицу, ответственному за убытки, возмещенные страховщиком, или осуществление этого права стало невозможным по вине страхователя (выгодоприобретателя), страховщик освобождается от выплаты страхового возмещения полностью или в соответствующей части и вправе потребовать возврата излишне выплаченной суммы возмещения».</w:t>
            </w:r>
          </w:p>
          <w:p w14:paraId="2CF65599" w14:textId="7A4AFA94" w:rsidR="00FC5AEE" w:rsidRPr="00A118DE" w:rsidRDefault="00FC5AEE" w:rsidP="00B065EF">
            <w:pPr>
              <w:pStyle w:val="10"/>
              <w:widowControl w:val="0"/>
              <w:jc w:val="both"/>
              <w:rPr>
                <w:sz w:val="18"/>
              </w:rPr>
            </w:pPr>
            <w:r w:rsidRPr="00A118DE">
              <w:rPr>
                <w:sz w:val="18"/>
              </w:rPr>
              <w:t xml:space="preserve"> При переходе права собственности на застрахованное имущество договор страх</w:t>
            </w:r>
            <w:r w:rsidR="00641712" w:rsidRPr="00A118DE">
              <w:rPr>
                <w:sz w:val="18"/>
              </w:rPr>
              <w:t>ования продолжает свое действие.</w:t>
            </w:r>
          </w:p>
          <w:p w14:paraId="013E92C5" w14:textId="3801EB80" w:rsidR="00FC5AEE" w:rsidRPr="00A118DE" w:rsidRDefault="00FC5AEE" w:rsidP="00B065EF">
            <w:pPr>
              <w:pStyle w:val="10"/>
              <w:widowControl w:val="0"/>
              <w:jc w:val="both"/>
              <w:rPr>
                <w:sz w:val="18"/>
              </w:rPr>
            </w:pPr>
            <w:r w:rsidRPr="00A118DE">
              <w:rPr>
                <w:sz w:val="18"/>
              </w:rPr>
              <w:t xml:space="preserve"> В случае различий между условиями договора страхования и правилами применяются положения договора.</w:t>
            </w:r>
          </w:p>
          <w:p w14:paraId="3CB45701" w14:textId="2B574A95" w:rsidR="00A118DE" w:rsidRPr="00A118DE" w:rsidRDefault="00A118DE" w:rsidP="00B065EF">
            <w:pPr>
              <w:pStyle w:val="10"/>
              <w:widowControl w:val="0"/>
              <w:jc w:val="both"/>
              <w:rPr>
                <w:sz w:val="18"/>
              </w:rPr>
            </w:pPr>
            <w:r w:rsidRPr="00A118DE">
              <w:rPr>
                <w:sz w:val="18"/>
              </w:rPr>
              <w:t xml:space="preserve"> Наличие аккредитации в банке АО «ДОМ. РФ»</w:t>
            </w:r>
          </w:p>
          <w:p w14:paraId="58914E48" w14:textId="77777777" w:rsidR="00FC5AEE" w:rsidRPr="00A118DE" w:rsidRDefault="00FC5AEE" w:rsidP="00FC5AEE">
            <w:pPr>
              <w:pStyle w:val="10"/>
              <w:widowControl w:val="0"/>
              <w:ind w:firstLine="142"/>
              <w:jc w:val="both"/>
              <w:rPr>
                <w:sz w:val="18"/>
              </w:rPr>
            </w:pPr>
            <w:r w:rsidRPr="00A118DE">
              <w:rPr>
                <w:sz w:val="18"/>
              </w:rPr>
              <w:lastRenderedPageBreak/>
              <w:t> </w:t>
            </w:r>
          </w:p>
          <w:p w14:paraId="096C1790" w14:textId="77777777" w:rsidR="00FC5AEE" w:rsidRPr="00A118DE" w:rsidRDefault="00FC5AEE" w:rsidP="00B14DBC">
            <w:pPr>
              <w:pStyle w:val="10"/>
              <w:widowControl w:val="0"/>
              <w:ind w:firstLine="142"/>
              <w:jc w:val="both"/>
              <w:rPr>
                <w:sz w:val="18"/>
              </w:rPr>
            </w:pPr>
          </w:p>
        </w:tc>
      </w:tr>
      <w:tr w:rsidR="00B14DBC" w:rsidRPr="00C85D4E" w14:paraId="78224A19" w14:textId="77777777" w:rsidTr="00513E46">
        <w:tc>
          <w:tcPr>
            <w:tcW w:w="7471" w:type="dxa"/>
          </w:tcPr>
          <w:p w14:paraId="1B4CD332" w14:textId="77777777" w:rsidR="00B14DBC" w:rsidRPr="00A118DE" w:rsidRDefault="00B14DBC" w:rsidP="00B14DBC">
            <w:pPr>
              <w:pStyle w:val="a5"/>
              <w:spacing w:before="0" w:after="0" w:line="240" w:lineRule="auto"/>
              <w:ind w:left="0" w:firstLine="0"/>
              <w:rPr>
                <w:sz w:val="18"/>
              </w:rPr>
            </w:pPr>
            <w:r w:rsidRPr="00A118DE">
              <w:rPr>
                <w:sz w:val="18"/>
              </w:rPr>
              <w:lastRenderedPageBreak/>
              <w:t>Дополнительные требования</w:t>
            </w:r>
          </w:p>
        </w:tc>
        <w:tc>
          <w:tcPr>
            <w:tcW w:w="7485" w:type="dxa"/>
          </w:tcPr>
          <w:p w14:paraId="1AD56FC8" w14:textId="486BC665" w:rsidR="00A118DE" w:rsidRPr="00A118DE" w:rsidRDefault="00B14DBC" w:rsidP="00A118DE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sz w:val="18"/>
                <w:szCs w:val="20"/>
              </w:rPr>
            </w:pPr>
            <w:r w:rsidRPr="00A118DE">
              <w:rPr>
                <w:sz w:val="18"/>
                <w:szCs w:val="20"/>
              </w:rPr>
              <w:t xml:space="preserve">Наличие представительства страховой компании в </w:t>
            </w:r>
            <w:r w:rsidR="00A118DE" w:rsidRPr="00A118DE">
              <w:rPr>
                <w:sz w:val="18"/>
                <w:szCs w:val="20"/>
              </w:rPr>
              <w:t>Краснодарском крае</w:t>
            </w:r>
          </w:p>
          <w:p w14:paraId="03FF6715" w14:textId="5DE0F9A1" w:rsidR="00B14DBC" w:rsidRPr="00C85D4E" w:rsidRDefault="00B14DBC" w:rsidP="00A118DE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sz w:val="18"/>
                <w:szCs w:val="20"/>
              </w:rPr>
            </w:pPr>
            <w:r w:rsidRPr="00A118DE">
              <w:rPr>
                <w:sz w:val="18"/>
                <w:szCs w:val="20"/>
              </w:rPr>
              <w:t>Закрепление персонального менеджера</w:t>
            </w:r>
            <w:r w:rsidRPr="00C85D4E">
              <w:rPr>
                <w:sz w:val="18"/>
                <w:szCs w:val="20"/>
              </w:rPr>
              <w:t xml:space="preserve"> </w:t>
            </w:r>
          </w:p>
        </w:tc>
      </w:tr>
    </w:tbl>
    <w:p w14:paraId="56818722" w14:textId="77777777" w:rsidR="00EB3555" w:rsidRDefault="00EB3555" w:rsidP="00A152B9">
      <w:pPr>
        <w:tabs>
          <w:tab w:val="left" w:pos="6237"/>
        </w:tabs>
        <w:spacing w:after="0"/>
        <w:rPr>
          <w:b/>
          <w:sz w:val="22"/>
        </w:rPr>
      </w:pPr>
    </w:p>
    <w:p w14:paraId="422A0C7A" w14:textId="77777777" w:rsidR="00EB3555" w:rsidRDefault="00EB3555" w:rsidP="00A152B9">
      <w:pPr>
        <w:tabs>
          <w:tab w:val="left" w:pos="6237"/>
        </w:tabs>
        <w:spacing w:after="0"/>
        <w:rPr>
          <w:b/>
          <w:sz w:val="22"/>
        </w:rPr>
      </w:pPr>
    </w:p>
    <w:p w14:paraId="622D7817" w14:textId="77777777" w:rsidR="00EB3555" w:rsidRDefault="00EB3555" w:rsidP="00EB3555">
      <w:pPr>
        <w:tabs>
          <w:tab w:val="left" w:pos="6237"/>
        </w:tabs>
        <w:spacing w:after="0"/>
        <w:rPr>
          <w:i/>
          <w:sz w:val="18"/>
          <w:szCs w:val="20"/>
        </w:rPr>
      </w:pPr>
    </w:p>
    <w:p w14:paraId="0564E70C" w14:textId="77777777" w:rsidR="00044F07" w:rsidRPr="00C85D4E" w:rsidRDefault="00044F07" w:rsidP="00EB3555">
      <w:pPr>
        <w:tabs>
          <w:tab w:val="left" w:pos="6237"/>
        </w:tabs>
        <w:spacing w:after="0"/>
        <w:rPr>
          <w:i/>
          <w:sz w:val="16"/>
          <w:szCs w:val="20"/>
        </w:rPr>
      </w:pPr>
    </w:p>
    <w:sectPr w:rsidR="00044F07" w:rsidRPr="00C85D4E" w:rsidSect="002E4668">
      <w:headerReference w:type="default" r:id="rId8"/>
      <w:pgSz w:w="16838" w:h="11906" w:orient="landscape"/>
      <w:pgMar w:top="-851" w:right="85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D7A1DD" w14:textId="77777777" w:rsidR="00867FD7" w:rsidRDefault="00867FD7" w:rsidP="00B251EB">
      <w:pPr>
        <w:spacing w:before="0" w:after="0"/>
      </w:pPr>
      <w:r>
        <w:separator/>
      </w:r>
    </w:p>
  </w:endnote>
  <w:endnote w:type="continuationSeparator" w:id="0">
    <w:p w14:paraId="1C1C1F39" w14:textId="77777777" w:rsidR="00867FD7" w:rsidRDefault="00867FD7" w:rsidP="00B251E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0A745" w14:textId="77777777" w:rsidR="00867FD7" w:rsidRDefault="00867FD7" w:rsidP="00B251EB">
      <w:pPr>
        <w:spacing w:before="0" w:after="0"/>
      </w:pPr>
      <w:r>
        <w:separator/>
      </w:r>
    </w:p>
  </w:footnote>
  <w:footnote w:type="continuationSeparator" w:id="0">
    <w:p w14:paraId="238F6851" w14:textId="77777777" w:rsidR="00867FD7" w:rsidRDefault="00867FD7" w:rsidP="00B251E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53331568"/>
      <w:docPartObj>
        <w:docPartGallery w:val="Page Numbers (Top of Page)"/>
        <w:docPartUnique/>
      </w:docPartObj>
    </w:sdtPr>
    <w:sdtEndPr/>
    <w:sdtContent>
      <w:p w14:paraId="0E6C350D" w14:textId="77777777" w:rsidR="006E29C9" w:rsidRDefault="00867FD7">
        <w:pPr>
          <w:pStyle w:val="a7"/>
          <w:jc w:val="right"/>
        </w:pPr>
      </w:p>
    </w:sdtContent>
  </w:sdt>
  <w:p w14:paraId="683BDFDA" w14:textId="77777777" w:rsidR="006E29C9" w:rsidRDefault="006E29C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B1EC9"/>
    <w:multiLevelType w:val="hybridMultilevel"/>
    <w:tmpl w:val="84DC93CC"/>
    <w:lvl w:ilvl="0" w:tplc="AF48FA0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0DA94A06"/>
    <w:multiLevelType w:val="hybridMultilevel"/>
    <w:tmpl w:val="D8FA7B0A"/>
    <w:lvl w:ilvl="0" w:tplc="6F92B232">
      <w:start w:val="8"/>
      <w:numFmt w:val="bullet"/>
      <w:lvlText w:val="•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 w15:restartNumberingAfterBreak="0">
    <w:nsid w:val="0E074929"/>
    <w:multiLevelType w:val="hybridMultilevel"/>
    <w:tmpl w:val="C7BACDF6"/>
    <w:lvl w:ilvl="0" w:tplc="8CF4D266">
      <w:start w:val="1"/>
      <w:numFmt w:val="decimal"/>
      <w:lvlText w:val="6.%1."/>
      <w:lvlJc w:val="left"/>
      <w:pPr>
        <w:tabs>
          <w:tab w:val="num" w:pos="2912"/>
        </w:tabs>
        <w:ind w:left="29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0BE0380"/>
    <w:multiLevelType w:val="hybridMultilevel"/>
    <w:tmpl w:val="F1EEEA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438D7"/>
    <w:multiLevelType w:val="hybridMultilevel"/>
    <w:tmpl w:val="A0544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160D1"/>
    <w:multiLevelType w:val="hybridMultilevel"/>
    <w:tmpl w:val="E920EDD4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 w15:restartNumberingAfterBreak="0">
    <w:nsid w:val="149B221C"/>
    <w:multiLevelType w:val="hybridMultilevel"/>
    <w:tmpl w:val="5C467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D4609"/>
    <w:multiLevelType w:val="hybridMultilevel"/>
    <w:tmpl w:val="A26EE3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A7D80"/>
    <w:multiLevelType w:val="hybridMultilevel"/>
    <w:tmpl w:val="F086CDB0"/>
    <w:lvl w:ilvl="0" w:tplc="92A65B16">
      <w:start w:val="1"/>
      <w:numFmt w:val="decimal"/>
      <w:lvlText w:val="%1."/>
      <w:lvlJc w:val="left"/>
      <w:pPr>
        <w:ind w:left="387" w:hanging="360"/>
      </w:pPr>
      <w:rPr>
        <w:rFonts w:ascii="Times New Roman" w:eastAsia="Times New Roman" w:hAnsi="Times New Roman" w:cs="Arial"/>
      </w:rPr>
    </w:lvl>
    <w:lvl w:ilvl="1" w:tplc="04190019" w:tentative="1">
      <w:start w:val="1"/>
      <w:numFmt w:val="lowerLetter"/>
      <w:lvlText w:val="%2."/>
      <w:lvlJc w:val="left"/>
      <w:pPr>
        <w:ind w:left="747" w:hanging="360"/>
      </w:pPr>
    </w:lvl>
    <w:lvl w:ilvl="2" w:tplc="0419001B" w:tentative="1">
      <w:start w:val="1"/>
      <w:numFmt w:val="lowerRoman"/>
      <w:lvlText w:val="%3."/>
      <w:lvlJc w:val="right"/>
      <w:pPr>
        <w:ind w:left="1467" w:hanging="180"/>
      </w:pPr>
    </w:lvl>
    <w:lvl w:ilvl="3" w:tplc="0419000F" w:tentative="1">
      <w:start w:val="1"/>
      <w:numFmt w:val="decimal"/>
      <w:lvlText w:val="%4."/>
      <w:lvlJc w:val="left"/>
      <w:pPr>
        <w:ind w:left="2187" w:hanging="360"/>
      </w:pPr>
    </w:lvl>
    <w:lvl w:ilvl="4" w:tplc="04190019" w:tentative="1">
      <w:start w:val="1"/>
      <w:numFmt w:val="lowerLetter"/>
      <w:lvlText w:val="%5."/>
      <w:lvlJc w:val="left"/>
      <w:pPr>
        <w:ind w:left="2907" w:hanging="360"/>
      </w:pPr>
    </w:lvl>
    <w:lvl w:ilvl="5" w:tplc="0419001B" w:tentative="1">
      <w:start w:val="1"/>
      <w:numFmt w:val="lowerRoman"/>
      <w:lvlText w:val="%6."/>
      <w:lvlJc w:val="right"/>
      <w:pPr>
        <w:ind w:left="3627" w:hanging="180"/>
      </w:pPr>
    </w:lvl>
    <w:lvl w:ilvl="6" w:tplc="0419000F" w:tentative="1">
      <w:start w:val="1"/>
      <w:numFmt w:val="decimal"/>
      <w:lvlText w:val="%7."/>
      <w:lvlJc w:val="left"/>
      <w:pPr>
        <w:ind w:left="4347" w:hanging="360"/>
      </w:pPr>
    </w:lvl>
    <w:lvl w:ilvl="7" w:tplc="04190019" w:tentative="1">
      <w:start w:val="1"/>
      <w:numFmt w:val="lowerLetter"/>
      <w:lvlText w:val="%8."/>
      <w:lvlJc w:val="left"/>
      <w:pPr>
        <w:ind w:left="5067" w:hanging="360"/>
      </w:pPr>
    </w:lvl>
    <w:lvl w:ilvl="8" w:tplc="0419001B" w:tentative="1">
      <w:start w:val="1"/>
      <w:numFmt w:val="lowerRoman"/>
      <w:lvlText w:val="%9."/>
      <w:lvlJc w:val="right"/>
      <w:pPr>
        <w:ind w:left="5787" w:hanging="180"/>
      </w:pPr>
    </w:lvl>
  </w:abstractNum>
  <w:abstractNum w:abstractNumId="9" w15:restartNumberingAfterBreak="0">
    <w:nsid w:val="1CC60C1D"/>
    <w:multiLevelType w:val="hybridMultilevel"/>
    <w:tmpl w:val="DFB49A9C"/>
    <w:lvl w:ilvl="0" w:tplc="0D861C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B60AC"/>
    <w:multiLevelType w:val="hybridMultilevel"/>
    <w:tmpl w:val="B11872A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E37507"/>
    <w:multiLevelType w:val="hybridMultilevel"/>
    <w:tmpl w:val="A5842604"/>
    <w:lvl w:ilvl="0" w:tplc="DBF61D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F81BD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21B38"/>
    <w:multiLevelType w:val="hybridMultilevel"/>
    <w:tmpl w:val="0EDE9FBA"/>
    <w:lvl w:ilvl="0" w:tplc="93DAB15A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3" w15:restartNumberingAfterBreak="0">
    <w:nsid w:val="2AC91681"/>
    <w:multiLevelType w:val="singleLevel"/>
    <w:tmpl w:val="FA9A85A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C21381B"/>
    <w:multiLevelType w:val="hybridMultilevel"/>
    <w:tmpl w:val="2856EEF0"/>
    <w:lvl w:ilvl="0" w:tplc="DBF61D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F81BD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83ABA"/>
    <w:multiLevelType w:val="hybridMultilevel"/>
    <w:tmpl w:val="FABA5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8494C"/>
    <w:multiLevelType w:val="hybridMultilevel"/>
    <w:tmpl w:val="61A0B23C"/>
    <w:lvl w:ilvl="0" w:tplc="0D861C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84EB2"/>
    <w:multiLevelType w:val="hybridMultilevel"/>
    <w:tmpl w:val="80FCA5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A13BEC"/>
    <w:multiLevelType w:val="singleLevel"/>
    <w:tmpl w:val="FE7806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8DB3E2"/>
        <w:sz w:val="20"/>
        <w:szCs w:val="20"/>
      </w:rPr>
    </w:lvl>
  </w:abstractNum>
  <w:abstractNum w:abstractNumId="19" w15:restartNumberingAfterBreak="0">
    <w:nsid w:val="3BEE5597"/>
    <w:multiLevelType w:val="hybridMultilevel"/>
    <w:tmpl w:val="739C9430"/>
    <w:lvl w:ilvl="0" w:tplc="0D861C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FA75CE"/>
    <w:multiLevelType w:val="hybridMultilevel"/>
    <w:tmpl w:val="42AA06A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D907F4A"/>
    <w:multiLevelType w:val="hybridMultilevel"/>
    <w:tmpl w:val="C666D842"/>
    <w:lvl w:ilvl="0" w:tplc="B964E9E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400716B4"/>
    <w:multiLevelType w:val="hybridMultilevel"/>
    <w:tmpl w:val="76E6D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0F735A"/>
    <w:multiLevelType w:val="hybridMultilevel"/>
    <w:tmpl w:val="FABA5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34797"/>
    <w:multiLevelType w:val="multilevel"/>
    <w:tmpl w:val="4B8231A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2" w:hanging="45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3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76" w:hanging="1440"/>
      </w:pPr>
      <w:rPr>
        <w:rFonts w:hint="default"/>
      </w:rPr>
    </w:lvl>
  </w:abstractNum>
  <w:abstractNum w:abstractNumId="25" w15:restartNumberingAfterBreak="0">
    <w:nsid w:val="4A8B031C"/>
    <w:multiLevelType w:val="hybridMultilevel"/>
    <w:tmpl w:val="E20C7B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BD7B17"/>
    <w:multiLevelType w:val="hybridMultilevel"/>
    <w:tmpl w:val="EC96D2A8"/>
    <w:lvl w:ilvl="0" w:tplc="6F92B232">
      <w:start w:val="8"/>
      <w:numFmt w:val="bullet"/>
      <w:lvlText w:val="•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A3239"/>
    <w:multiLevelType w:val="multilevel"/>
    <w:tmpl w:val="0136AC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78F4A33"/>
    <w:multiLevelType w:val="hybridMultilevel"/>
    <w:tmpl w:val="B11872A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A036444"/>
    <w:multiLevelType w:val="hybridMultilevel"/>
    <w:tmpl w:val="B25AB610"/>
    <w:lvl w:ilvl="0" w:tplc="DBF61D7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4F81BD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BD66E6A"/>
    <w:multiLevelType w:val="hybridMultilevel"/>
    <w:tmpl w:val="CF162AB4"/>
    <w:lvl w:ilvl="0" w:tplc="D0E6967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1" w15:restartNumberingAfterBreak="0">
    <w:nsid w:val="7A5C5C65"/>
    <w:multiLevelType w:val="hybridMultilevel"/>
    <w:tmpl w:val="C26C4B1E"/>
    <w:lvl w:ilvl="0" w:tplc="6F92B232">
      <w:start w:val="8"/>
      <w:numFmt w:val="bullet"/>
      <w:lvlText w:val="•"/>
      <w:lvlJc w:val="left"/>
      <w:pPr>
        <w:ind w:left="11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7"/>
  </w:num>
  <w:num w:numId="3">
    <w:abstractNumId w:val="5"/>
  </w:num>
  <w:num w:numId="4">
    <w:abstractNumId w:val="12"/>
  </w:num>
  <w:num w:numId="5">
    <w:abstractNumId w:val="4"/>
  </w:num>
  <w:num w:numId="6">
    <w:abstractNumId w:val="1"/>
  </w:num>
  <w:num w:numId="7">
    <w:abstractNumId w:val="26"/>
  </w:num>
  <w:num w:numId="8">
    <w:abstractNumId w:val="31"/>
  </w:num>
  <w:num w:numId="9">
    <w:abstractNumId w:val="9"/>
  </w:num>
  <w:num w:numId="10">
    <w:abstractNumId w:val="25"/>
  </w:num>
  <w:num w:numId="11">
    <w:abstractNumId w:val="7"/>
  </w:num>
  <w:num w:numId="12">
    <w:abstractNumId w:val="18"/>
  </w:num>
  <w:num w:numId="13">
    <w:abstractNumId w:val="17"/>
  </w:num>
  <w:num w:numId="14">
    <w:abstractNumId w:val="19"/>
  </w:num>
  <w:num w:numId="15">
    <w:abstractNumId w:val="16"/>
  </w:num>
  <w:num w:numId="16">
    <w:abstractNumId w:val="0"/>
  </w:num>
  <w:num w:numId="17">
    <w:abstractNumId w:val="11"/>
  </w:num>
  <w:num w:numId="18">
    <w:abstractNumId w:val="3"/>
  </w:num>
  <w:num w:numId="19">
    <w:abstractNumId w:val="29"/>
  </w:num>
  <w:num w:numId="20">
    <w:abstractNumId w:val="22"/>
  </w:num>
  <w:num w:numId="21">
    <w:abstractNumId w:val="14"/>
  </w:num>
  <w:num w:numId="22">
    <w:abstractNumId w:val="20"/>
  </w:num>
  <w:num w:numId="23">
    <w:abstractNumId w:val="30"/>
  </w:num>
  <w:num w:numId="2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0"/>
  </w:num>
  <w:num w:numId="26">
    <w:abstractNumId w:val="8"/>
  </w:num>
  <w:num w:numId="27">
    <w:abstractNumId w:val="6"/>
  </w:num>
  <w:num w:numId="28">
    <w:abstractNumId w:val="13"/>
  </w:num>
  <w:num w:numId="29">
    <w:abstractNumId w:val="24"/>
  </w:num>
  <w:num w:numId="30">
    <w:abstractNumId w:val="21"/>
  </w:num>
  <w:num w:numId="31">
    <w:abstractNumId w:val="23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D98"/>
    <w:rsid w:val="00000897"/>
    <w:rsid w:val="00011510"/>
    <w:rsid w:val="00013B77"/>
    <w:rsid w:val="0003166D"/>
    <w:rsid w:val="000429D4"/>
    <w:rsid w:val="00044F07"/>
    <w:rsid w:val="00054449"/>
    <w:rsid w:val="00072DE4"/>
    <w:rsid w:val="00074F47"/>
    <w:rsid w:val="000A54DE"/>
    <w:rsid w:val="000A7638"/>
    <w:rsid w:val="000C23A5"/>
    <w:rsid w:val="000C6A18"/>
    <w:rsid w:val="000D46D6"/>
    <w:rsid w:val="000F5876"/>
    <w:rsid w:val="00150B6B"/>
    <w:rsid w:val="00154417"/>
    <w:rsid w:val="00160224"/>
    <w:rsid w:val="001B6326"/>
    <w:rsid w:val="001B7F9D"/>
    <w:rsid w:val="001C3393"/>
    <w:rsid w:val="001D6987"/>
    <w:rsid w:val="001D798D"/>
    <w:rsid w:val="002008CB"/>
    <w:rsid w:val="00202DFB"/>
    <w:rsid w:val="00205602"/>
    <w:rsid w:val="00213C57"/>
    <w:rsid w:val="00235EBF"/>
    <w:rsid w:val="002368D7"/>
    <w:rsid w:val="0024296C"/>
    <w:rsid w:val="00244D18"/>
    <w:rsid w:val="00261C19"/>
    <w:rsid w:val="00281D8D"/>
    <w:rsid w:val="00296565"/>
    <w:rsid w:val="0029713D"/>
    <w:rsid w:val="002B53F9"/>
    <w:rsid w:val="002E21A5"/>
    <w:rsid w:val="002E3470"/>
    <w:rsid w:val="002E4668"/>
    <w:rsid w:val="002E4E00"/>
    <w:rsid w:val="00345F1C"/>
    <w:rsid w:val="00350B4D"/>
    <w:rsid w:val="003621E2"/>
    <w:rsid w:val="00362D54"/>
    <w:rsid w:val="00383193"/>
    <w:rsid w:val="003A7010"/>
    <w:rsid w:val="003B1D76"/>
    <w:rsid w:val="003B33F5"/>
    <w:rsid w:val="003C15D4"/>
    <w:rsid w:val="003D767E"/>
    <w:rsid w:val="003F54D1"/>
    <w:rsid w:val="00403FC1"/>
    <w:rsid w:val="00412833"/>
    <w:rsid w:val="004175A9"/>
    <w:rsid w:val="00420F8C"/>
    <w:rsid w:val="00423B9F"/>
    <w:rsid w:val="00440171"/>
    <w:rsid w:val="00444057"/>
    <w:rsid w:val="004518DB"/>
    <w:rsid w:val="0045299B"/>
    <w:rsid w:val="00474394"/>
    <w:rsid w:val="00474F89"/>
    <w:rsid w:val="004873F2"/>
    <w:rsid w:val="004B1F2C"/>
    <w:rsid w:val="004D0021"/>
    <w:rsid w:val="004D2885"/>
    <w:rsid w:val="004E0F57"/>
    <w:rsid w:val="00503D0A"/>
    <w:rsid w:val="00513E46"/>
    <w:rsid w:val="005401D5"/>
    <w:rsid w:val="0055258A"/>
    <w:rsid w:val="005B5EB2"/>
    <w:rsid w:val="006074DB"/>
    <w:rsid w:val="00611321"/>
    <w:rsid w:val="00641712"/>
    <w:rsid w:val="00657FD1"/>
    <w:rsid w:val="006673C7"/>
    <w:rsid w:val="00667979"/>
    <w:rsid w:val="00680255"/>
    <w:rsid w:val="00681A41"/>
    <w:rsid w:val="006853F0"/>
    <w:rsid w:val="006A1A4B"/>
    <w:rsid w:val="006A6CD5"/>
    <w:rsid w:val="006A7349"/>
    <w:rsid w:val="006C6DFA"/>
    <w:rsid w:val="006D61D8"/>
    <w:rsid w:val="006E29C9"/>
    <w:rsid w:val="006E2F7D"/>
    <w:rsid w:val="006E6E74"/>
    <w:rsid w:val="006F1968"/>
    <w:rsid w:val="00707FDC"/>
    <w:rsid w:val="0074517E"/>
    <w:rsid w:val="00751860"/>
    <w:rsid w:val="00752AC9"/>
    <w:rsid w:val="00764480"/>
    <w:rsid w:val="00774920"/>
    <w:rsid w:val="00776D85"/>
    <w:rsid w:val="007C7C69"/>
    <w:rsid w:val="007E0ADB"/>
    <w:rsid w:val="007F1EA6"/>
    <w:rsid w:val="007F611B"/>
    <w:rsid w:val="008045C2"/>
    <w:rsid w:val="008159B5"/>
    <w:rsid w:val="008212F6"/>
    <w:rsid w:val="008539E3"/>
    <w:rsid w:val="00867FD7"/>
    <w:rsid w:val="0087249E"/>
    <w:rsid w:val="008C077F"/>
    <w:rsid w:val="008C32EF"/>
    <w:rsid w:val="008D1AE9"/>
    <w:rsid w:val="008D23BA"/>
    <w:rsid w:val="008D60F4"/>
    <w:rsid w:val="008D74EA"/>
    <w:rsid w:val="008E4D3E"/>
    <w:rsid w:val="00914544"/>
    <w:rsid w:val="00926965"/>
    <w:rsid w:val="00953397"/>
    <w:rsid w:val="009831BB"/>
    <w:rsid w:val="009844A2"/>
    <w:rsid w:val="009B1D85"/>
    <w:rsid w:val="009C6935"/>
    <w:rsid w:val="009D1BD1"/>
    <w:rsid w:val="009E3A67"/>
    <w:rsid w:val="009F6A32"/>
    <w:rsid w:val="00A00EC7"/>
    <w:rsid w:val="00A01F6E"/>
    <w:rsid w:val="00A118DE"/>
    <w:rsid w:val="00A1346F"/>
    <w:rsid w:val="00A152B9"/>
    <w:rsid w:val="00A24AAF"/>
    <w:rsid w:val="00A41AE1"/>
    <w:rsid w:val="00A558C1"/>
    <w:rsid w:val="00A62EE9"/>
    <w:rsid w:val="00A846A5"/>
    <w:rsid w:val="00AA1A99"/>
    <w:rsid w:val="00AB701F"/>
    <w:rsid w:val="00AD1EBD"/>
    <w:rsid w:val="00AF3BD2"/>
    <w:rsid w:val="00AF7BE1"/>
    <w:rsid w:val="00AF7C35"/>
    <w:rsid w:val="00B065EF"/>
    <w:rsid w:val="00B10B18"/>
    <w:rsid w:val="00B14DBC"/>
    <w:rsid w:val="00B251EB"/>
    <w:rsid w:val="00B27269"/>
    <w:rsid w:val="00B40771"/>
    <w:rsid w:val="00B40F89"/>
    <w:rsid w:val="00B650E6"/>
    <w:rsid w:val="00BB75F4"/>
    <w:rsid w:val="00BC1798"/>
    <w:rsid w:val="00BC5441"/>
    <w:rsid w:val="00BD3184"/>
    <w:rsid w:val="00BE24A1"/>
    <w:rsid w:val="00BE5E65"/>
    <w:rsid w:val="00BF7488"/>
    <w:rsid w:val="00C12561"/>
    <w:rsid w:val="00C137AF"/>
    <w:rsid w:val="00C13E38"/>
    <w:rsid w:val="00C21AF2"/>
    <w:rsid w:val="00C83688"/>
    <w:rsid w:val="00C85D4E"/>
    <w:rsid w:val="00CD4F4D"/>
    <w:rsid w:val="00CE3CDB"/>
    <w:rsid w:val="00CF25E9"/>
    <w:rsid w:val="00D113D4"/>
    <w:rsid w:val="00D40135"/>
    <w:rsid w:val="00D40D9A"/>
    <w:rsid w:val="00D436E3"/>
    <w:rsid w:val="00D46784"/>
    <w:rsid w:val="00D47B7A"/>
    <w:rsid w:val="00D55EC0"/>
    <w:rsid w:val="00D6341A"/>
    <w:rsid w:val="00D873EB"/>
    <w:rsid w:val="00D91176"/>
    <w:rsid w:val="00D924B4"/>
    <w:rsid w:val="00DA4783"/>
    <w:rsid w:val="00DC60D2"/>
    <w:rsid w:val="00DE3155"/>
    <w:rsid w:val="00DF09A7"/>
    <w:rsid w:val="00E13616"/>
    <w:rsid w:val="00E25DCC"/>
    <w:rsid w:val="00E439C0"/>
    <w:rsid w:val="00E440BA"/>
    <w:rsid w:val="00E52D0A"/>
    <w:rsid w:val="00E53F49"/>
    <w:rsid w:val="00E653C0"/>
    <w:rsid w:val="00E66456"/>
    <w:rsid w:val="00E82BC1"/>
    <w:rsid w:val="00E87945"/>
    <w:rsid w:val="00EA74D9"/>
    <w:rsid w:val="00EB3555"/>
    <w:rsid w:val="00EC7616"/>
    <w:rsid w:val="00EF7BEF"/>
    <w:rsid w:val="00EF7E91"/>
    <w:rsid w:val="00F25A04"/>
    <w:rsid w:val="00F27B5F"/>
    <w:rsid w:val="00F53453"/>
    <w:rsid w:val="00F61F7D"/>
    <w:rsid w:val="00F655D6"/>
    <w:rsid w:val="00F7561E"/>
    <w:rsid w:val="00F87F55"/>
    <w:rsid w:val="00FA6D98"/>
    <w:rsid w:val="00FB3DE3"/>
    <w:rsid w:val="00FB4A1F"/>
    <w:rsid w:val="00FC23F7"/>
    <w:rsid w:val="00FC5AEE"/>
    <w:rsid w:val="00FF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8F222D"/>
  <w15:docId w15:val="{6EFA1BC4-69A8-4C7A-BC46-3D8D992A3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D98"/>
    <w:pPr>
      <w:spacing w:before="120" w:after="12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07FDC"/>
    <w:pPr>
      <w:autoSpaceDE w:val="0"/>
      <w:autoSpaceDN w:val="0"/>
      <w:adjustRightInd w:val="0"/>
      <w:spacing w:before="240" w:line="264" w:lineRule="auto"/>
      <w:ind w:firstLine="0"/>
      <w:jc w:val="left"/>
      <w:textAlignment w:val="center"/>
      <w:outlineLvl w:val="1"/>
    </w:pPr>
    <w:rPr>
      <w:rFonts w:ascii="Arial" w:hAnsi="Arial"/>
      <w:color w:val="5EB6E4"/>
      <w:sz w:val="3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6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FA6D98"/>
    <w:pPr>
      <w:spacing w:line="480" w:lineRule="auto"/>
    </w:pPr>
    <w:rPr>
      <w:lang w:val="en-US"/>
    </w:rPr>
  </w:style>
  <w:style w:type="character" w:customStyle="1" w:styleId="22">
    <w:name w:val="Основной текст 2 Знак"/>
    <w:basedOn w:val="a0"/>
    <w:link w:val="21"/>
    <w:rsid w:val="00FA6D9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4">
    <w:name w:val="Normal (Web)"/>
    <w:basedOn w:val="a"/>
    <w:rsid w:val="00FA6D98"/>
    <w:pPr>
      <w:suppressAutoHyphens/>
      <w:spacing w:before="100"/>
    </w:pPr>
    <w:rPr>
      <w:rFonts w:eastAsia="MS Mincho"/>
      <w:sz w:val="22"/>
      <w:lang w:val="en-GB" w:eastAsia="ar-SA"/>
    </w:rPr>
  </w:style>
  <w:style w:type="paragraph" w:styleId="a5">
    <w:name w:val="No Spacing"/>
    <w:qFormat/>
    <w:rsid w:val="00FA6D98"/>
    <w:pPr>
      <w:spacing w:before="120" w:after="120" w:line="288" w:lineRule="auto"/>
      <w:ind w:left="397"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202D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251EB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B251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251EB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B251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E24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24A1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E82BC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82BC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82B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82BC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82B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onBodyCopy">
    <w:name w:val="Aon Body Copy"/>
    <w:basedOn w:val="a"/>
    <w:link w:val="AonBodyCopyChar"/>
    <w:rsid w:val="00AD1EBD"/>
    <w:pPr>
      <w:spacing w:before="0" w:after="240" w:line="264" w:lineRule="auto"/>
      <w:ind w:firstLine="0"/>
      <w:jc w:val="left"/>
    </w:pPr>
    <w:rPr>
      <w:rFonts w:ascii="Arial" w:eastAsia="MS Mincho" w:hAnsi="Arial"/>
      <w:sz w:val="20"/>
      <w:szCs w:val="20"/>
      <w:lang w:val="en-US"/>
    </w:rPr>
  </w:style>
  <w:style w:type="character" w:customStyle="1" w:styleId="AonBodyCopyChar">
    <w:name w:val="Aon Body Copy Char"/>
    <w:link w:val="AonBodyCopy"/>
    <w:rsid w:val="00AD1EBD"/>
    <w:rPr>
      <w:rFonts w:ascii="Arial" w:eastAsia="MS Mincho" w:hAnsi="Arial" w:cs="Times New Roman"/>
      <w:sz w:val="20"/>
      <w:szCs w:val="20"/>
      <w:lang w:val="en-US"/>
    </w:rPr>
  </w:style>
  <w:style w:type="paragraph" w:customStyle="1" w:styleId="Body2">
    <w:name w:val="Body2"/>
    <w:aliases w:val="b2"/>
    <w:basedOn w:val="a"/>
    <w:link w:val="Body2Char"/>
    <w:rsid w:val="00EC7616"/>
    <w:pPr>
      <w:spacing w:before="0" w:after="240"/>
      <w:ind w:left="720" w:firstLine="0"/>
    </w:pPr>
    <w:rPr>
      <w:lang w:val="en-GB"/>
    </w:rPr>
  </w:style>
  <w:style w:type="character" w:customStyle="1" w:styleId="Body2Char">
    <w:name w:val="Body2 Char"/>
    <w:basedOn w:val="a0"/>
    <w:link w:val="Body2"/>
    <w:rsid w:val="00EC7616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AonBulletCopy">
    <w:name w:val="Aon Bullet Copy"/>
    <w:basedOn w:val="AonBodyCopy"/>
    <w:rsid w:val="00160224"/>
    <w:pPr>
      <w:spacing w:after="120" w:line="240" w:lineRule="auto"/>
    </w:pPr>
    <w:rPr>
      <w:rFonts w:eastAsia="Times New Roman"/>
    </w:rPr>
  </w:style>
  <w:style w:type="paragraph" w:styleId="3">
    <w:name w:val="toc 3"/>
    <w:basedOn w:val="a"/>
    <w:next w:val="a"/>
    <w:uiPriority w:val="39"/>
    <w:rsid w:val="00160224"/>
    <w:pPr>
      <w:tabs>
        <w:tab w:val="right" w:pos="7920"/>
      </w:tabs>
      <w:spacing w:before="0" w:after="0" w:line="480" w:lineRule="auto"/>
      <w:ind w:firstLine="0"/>
      <w:jc w:val="left"/>
    </w:pPr>
    <w:rPr>
      <w:rFonts w:ascii="Arial" w:eastAsia="Times" w:hAnsi="Arial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707FDC"/>
    <w:rPr>
      <w:rFonts w:ascii="Arial" w:eastAsia="Times New Roman" w:hAnsi="Arial" w:cs="Times New Roman"/>
      <w:color w:val="5EB6E4"/>
      <w:sz w:val="32"/>
      <w:szCs w:val="20"/>
      <w:lang w:val="en-US"/>
    </w:rPr>
  </w:style>
  <w:style w:type="paragraph" w:customStyle="1" w:styleId="1">
    <w:name w:val="Абзац списка1"/>
    <w:basedOn w:val="a"/>
    <w:rsid w:val="009B1D85"/>
    <w:pPr>
      <w:spacing w:before="0"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10">
    <w:name w:val="???????1"/>
    <w:rsid w:val="00474F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ody Text"/>
    <w:basedOn w:val="a"/>
    <w:link w:val="af3"/>
    <w:rsid w:val="00150B6B"/>
    <w:pPr>
      <w:spacing w:before="0"/>
      <w:ind w:firstLine="0"/>
      <w:jc w:val="left"/>
    </w:pPr>
    <w:rPr>
      <w:sz w:val="20"/>
      <w:szCs w:val="20"/>
    </w:rPr>
  </w:style>
  <w:style w:type="character" w:customStyle="1" w:styleId="af3">
    <w:name w:val="Основной текст Знак"/>
    <w:basedOn w:val="a0"/>
    <w:link w:val="af2"/>
    <w:rsid w:val="00150B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52B9"/>
    <w:pPr>
      <w:spacing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52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A152B9"/>
    <w:pPr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A152B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4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DA88A-4455-4051-9B05-F6DA590B7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l.krasovskaya</dc:creator>
  <cp:keywords/>
  <dc:description/>
  <cp:lastModifiedBy>User</cp:lastModifiedBy>
  <cp:revision>5</cp:revision>
  <cp:lastPrinted>2018-11-16T12:11:00Z</cp:lastPrinted>
  <dcterms:created xsi:type="dcterms:W3CDTF">2024-09-26T09:38:00Z</dcterms:created>
  <dcterms:modified xsi:type="dcterms:W3CDTF">2024-10-03T09:42:00Z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